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Подкарытова Ильи Михайловича на нарушение его конституционных прав пунктом 2 статьи 715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И.М.Подкарытова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И.М.Подкарытов, являющийся индивидуальным предпринимателем, которому отказано в удовлетворении заявления о признании незаконным решения антимонопольного органа, включившего сведения о заявителе в реестр недобросовестных поставщиков, оспаривает конституционность пункта 2 статьи 715 ГК Российской Федерации, закрепляющего, что,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 2 По мнению И.М.Подкарытова, оспариваемая норма не соответствует статьям 7, 19 (часть 1), 46 (часть 1), 49 (часть 3) и 751 Конституции Российской Федерации, поскольку предусматривает безусловное право заказчика в одностороннем порядке отказаться от договора без учета реальной возможности выполнить обязательство в срок.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Подкарытова Ильи Михайловича,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