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Иванникова Виктора Викторовича на нарушение его конституционных прав статьей 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В.В.Иванникова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В.В.Иванников оспаривает конституционность статьи 28 «Предъявление иска по месту жительства или адресу ответчика» ГПК Российской Федерации. Как следует из представленных материалов, определением суда общей юрисдикции, оставленным без изменения судами апелляционной и кассационной инстанций, гражданское дело по иску В.В.Иванникова к обществу с ограниченной ответственностью о защите прав потребителей было передано на рассмотрение в другой суд в соответствии с правилами территориальной подсудности. Определением судьи Верховного Суда 2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отказано. По мнению В.В.Иванникова, статья 28 ГПК Российской Федерации противоречит статье 47 (часть 1) Конституции Российской Федерации, поскольку в случае возникновения спора между потребителем и исполнителем услуг препятствует подаче потребителем искового заявления в суд по месту своего жительства или по месту пребывания.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28 ГПК Российской Федерации о предъявлении иска по месту жительства или адресу ответчика, устанавливающая общее правило определения подсудности гражданских дел судам общей юрисдикции, конкретизирует статью 47 (часть 1) Конституции Российской Федерации, не содержит какой-либо неопределенности, а потому, выступая процессуальной гарантией обеспечения возможности реализации права на судебную защиту, не может расцениваться как нарушающая конституционные права заявителя. Определение же характера спорных правоотношений и разрешение вопроса о подсудности конкретных дел, в том числе дела с участием В.В.Иванникова, являются прерогативой судов общей юрисдикции и к компетенции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Иванникова Виктора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