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2611-О/2024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Золотарева Александра Валериевича на нарушение его конституционных прав пунктом 1 части 7 статьи 2 и пунктом 1 части 3 статьи 5 Федерального конституционного закона «О Верховном Суде Российской Федерации», а также частью 4 статьи 19 Федерального конституционного закона «О судебной системе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А.В.Золотарева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А.В.Золотарев оспаривает конституционность пункта 1 части 7 статьи 2 «Полномочия Верховного Суда Российской Федерации» и пункта 1 части 3 статьи 5 «Пленум Верховного Суда Российской Федерации» Федерального конституционного закона от 5 февраля 2014 года № 3-ФКЗ «О Верховном Суде Российской Федерации», а также части 4 статьи 19 «Верховный Суд Российской Федерации» Федерального конституционного 2 закона от 31 декабря 1996 года № 1-ФКЗ «О судебной системе Российской Федерации». Заявителем вместе с жалобой представлены судебные акты по ряду дел об административных правонарушениях. По мнению заявителя, оспариваемые нормы содержат неопределенность, не позволяющую однозначно установить правовой статус и юридическую силу постановлений Пленума Верховного Суда Российской Федерации, а потому противоречат Конституции Российской Федерации, ее статьям 10, 18 и 126.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заявителем не представлено каких-либо судебных актов, подтверждающих применение судом в его конкретном деле оспариваемых законоположений. Следовательно,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Золотарева Александра Валериевича,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