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1463-О/2023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Сережина Сергея Витальевича на нарушение его конституционных прав статьей 14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С.В.Сережина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С.В.Сережин, которому решением суда общей юрисдикции, с которым согласились вышестоящие суды, отказано в удовлетворении административного иска к территориальному органу ФССП России и судебному приставу-исполнителю о признании незаконным бездействия, выразившегося в ненаправлении ему постановлений судебного пристава-исполнителя, оспаривает конституционность статьи 14 «Состязательность и равноправие сторон» КАС Российской Федерации. 2 По мнению заявителя, оспариваемое законоположение не соответствует статьям 19 (части 1 и 2), 46 (часть 1), 47 (часть 1), 55 (часть 3) и 123 (части 1 и 3) Конституции Российской Федерации в той мере, в какой по смыслу, придаваемому ему в системе действующего правового регулирования сложившейся правоприменительной практикой, оно лишает граждан права на судебную защиту и справедливое судебное разбирательство.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С.В.Сережиным статья 14 КАС Российской Федерации, воспроизводя положение статьи 123 (часть 3) Конституции Российской Федерации, устанавливает, в частности, что административное судопроизводство осуществляется на основе состязательности и равноправия сторон (часть 1). Данное законоположение, регламентируя соответствующий принцип административного судопроизводства, направлено на реализацию участвующими в нем лицами своих процессуальных прав, а потому не может рассматриваться как нарушающее конституционные права заявителя.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Сережина Сергея Витальевича,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