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Усманова Вагита Викторовича о разъяснении Определения Конституционного Суда Российской Федерации от 20 июля 2023 года № 1821-О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В.В.Усманова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В.В.Усманова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Усманова Вагита Викторовича о разъяснении Определения Конституционного Суда Российской Федерации от 20 июля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