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Гаврюшина Олега Валерьевича о разъяснении Определения Конституционного Суда Российской Федерации от 27 февраля 2024 года № 261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О.В.Гаврю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О.В.Гаврюшин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Гаврюшина Олега Валерьевича о разъяснении Определения Конституционного Суда Российской Федерации от 27 феврал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