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второй статьи 135 Уголовно-процессуального кодекса Российской Федерации в связи с жалобой гражданина В.С.Шашарина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В.С.Шашарина и полномочного представителя Совета Федерации в Конституционном Суде Российской Федерации А.И.Александрова,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второй статьи 135 УПК Российской Федерации. 2 Поводом к рассмотрению дела явилась жалоба гражданина В.С.Шашарина.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Ю.М.Данилова,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135 УПК Российской Федерации в течение сроков исковой давности, установленных Гражданским кодексом Российской Федерации, со дня получения копии документа (приговора, определения, постановления суда, постановления следователя, дознавателя), в котором за оправданным или лицом, в отношении которого прекращено уголовное преследование, признается право на реабилитацию, и извещения с разъяснением порядка возмещения вреда, связанного с уголовным преследованием, реабилитированный вправе обратиться с требованием о возмещении имущественного вреда в суд, постановивший приговор, вынесший постановление, определение о прекращении уголовного дела и (или) уголовного преследования, либо в суд по месту жительства реабилитированного, либо в суд по месту нахождения органа, вынесшего постановление о прекращении уголовного дела и (или) уголовного преследования либо об отмене или изменении незаконных или необоснованных решений; если уголовное дело прекращено или приговор изменен вышестоящим судом, то требование о возмещении вреда направляется в суд, постановивший приговор. В связи с отменой приговора Павловского городского суда Нижегородской области, кассационного определения судебной коллегии по 3 уголовным делам Нижегородского областного суда и постановления президиума Нижегородского областного суда в части, касающейся осуждения гражданина В.С.Шашарина – заявителя по настоящему делу за совершение ряда преступлений, и прекращением уголовного дела в этой части за отсутствием в его действиях состава преступления определением Судебной коллегии по уголовным делам Верховного Суда Российской Федерации от 13 июля 2007 года за В.С.Шашариным, лишенным свободы в результате незаконного уголовного преследования с 31 декабря 2003 года по 19 января 2007 года, было признано право на реабилитацию. Постановлением Индустриального районного суда города Ижевска от 9 августа 2010 года В.С.Шашарину было отказано в приеме заявления о возмещении имущественного вреда, причиненного незаконным уголовным преследованием, со ссылкой на то, что поставленный им вопрос, по смыслу статей 135 и 399 УПК Российской Федерации, подлежит разрешению судом, вынесшим приговор, т.е. Павловским городским судом Нижегородской области. Данное постановление оставлено без изменения кассационным определением судебной коллегии по уголовным делам Верховного Суда Удмуртской Республики от 14 сентября 2010 года. Верховный Суд Удмуртской Республики не нашел оснований для пересмотра состоявшихся судебных решений и возбуждения надзорного производства (постановление от 28 октября 2010 года, письмо от 16 декабря 2010 года). Одновременно по ходатайству В.С.Шашарина аналогичное заявление о возмещении имущественного вреда, поданное им в Павловский городской суд Нижегородской области, постановлением этого суда от 6 августа 2010 года на основании статей 135 и 396 УПК Российской Федерации было передано в суд по месту его жительства – Индустриальный районный суд города Ижевска, однако судья данного суда постановлением от 22 октября 2010 года с учетом постановления от 9 августа 2010 года прекратил производство, разъяснив заявителю право обратиться в суд по месту вынесения приговора. 4 Гражданин В.С.Шашарин оспаривает конституционность положения части второй статьи 135 УПК Российской Федерации, которое предписывает направлять требование реабилитированного о возмещении вреда в суд, постановивший приговор, в случаях, когда уголовное дело прекращено или приговор изменен вышестоящим судом. По мнению заявителя, это положение в силу своей неопределенности позволяет – в противоречие с другими положениями части второй статьи 135, а также статьями 396 и 397 УПК Российской Федерации, допускающими рассмотрение ходатайств реабилитированных о возмещении вреда, причиненного незаконным осуждением, судами по месту их жительства, – произвольно устанавливать подсудность такого рода ходатайств, а потому не соответствует статьям 19, 45 и 52 Конституции Российской Федерации.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реализация которого гарантируется конституционной обязанностью государства в случае нарушения органами публичной власти и их должностными лицами охраняемых законом прав обеспечивать потерпевшим доступ к правосудию и компенсацию причиненного ущерба (статьи 2 и 52), а также государственную, в том числе судебную, защиту прав и свобод человека и гражданина (статья 45, часть 1; статья 46). Признавая необходимость повышенного уровня защиты прав и свобод граждан в правоотношениях, связанных с публичной ответственностью, в частности уголовной и административной, Конституционный Суд Российской Федерации неоднократно указывал, что законодательные механизмы, действующие в этой сфере, должны соответствовать вытекающим из статей 17, 19, 45, 46 и 55 Конституции Российской Федерации и общих принципов права критериям справедливости, соразмерности и правовой безопасности, с тем чтобы гарантировать эффективную защиту прав и свобод человека и гражданина, в том числе посредством справедливого правосудия (постановления от 12 мая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при регулировании уголовного судопроизводства порядок и условия возмещения вреда, причиненного гражданину в результате незаконного или необоснованного уголовного преследования, федеральный законодатель исходит из требований защиты личности от незаконного и необоснованного обвинения, осуждения и реабилитации каждого, кто необоснованно подвергся уголовному преследованию. Уголовно-процессуальный кодекс Российской Федерации понимает реабилитацию как порядок восстановления прав и свобод реабилитированных лиц и возмещения вреда, причиненного в связи с таким преследованием, при безусловном признании права реабилитированных на его возмещение (пункты 34 и 35 статьи 5, статья 6), включая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 (часть первая статьи 133). В соответствии с порядком возмещения вреда, установленным Уголовно-процессуальным кодексом Российской Федерации, суд в приговоре, определении, постановлении, а следователь, дознаватель – в постановлении признает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вреда, связанного с уголовным преследованием (часть первая статьи 134); со дня получения копии указанных документов и извещения о порядке возмещения вреда реабилитированный в течение сроков исковой давности, предусмотренных Гражданским кодексом Российской Федерации, вправе обратиться с требованием о возмещении 9 имущественного вреда в суд, постановивший приговор, вынесший постановление, определение о прекращении уголовного дела и (или) уголовного преследования, либо в суд по месту жительства реабилитированного, либо в суд по месту нахождения органа, вынесшего постановление о прекращении уголовного дела и (или) уголовного преследования либо об отмене или изменении незаконных или необоснованных решений; не позднее одного месяца со дня поступления требования о возмещении имущественного вреда судья определяет его размер и выносит постановление о производстве выплат в возмещение этого вреда; требование о возмещении имущественного вреда разрешается судьей в порядке, установленном статьей 399 УПК Российской Федерации для разрешения вопросов, связанных с исполнением приговора (части вторая, четвертая и пятая статьи 135); постановление судьи о производстве выплат, возврате имущества может быть обжаловано в апелляционном и кассационном порядке (статья 137). По прямому предписанию части первой статьи 396 УПК Российской Федерации вопрос о возмещении вреда реабилитированному, восстановлении его трудовых, пенсионных, жилищных и иных прав в соответствии с частью пятой статьи 135 и частью первой статьи 138 данного Кодекса разрешается судом, определенным в части второй его статьи 135. Приведенные нормы уголовно-процессуального закона устанавливают, таким образом, альтернативную территориальную подсудность требований реабилитированного лица о возмещении имущественного вреда: по смыслу этих норм, такое лицо вправе по своему выбору обратиться как в суд, постановивший приговор, так и в суд по месту своего жительства или по месту нахождения органа, вынесшего решение о реабилитации. Между тем положение части второй статьи 135 УПК Российской Федерации, согласно которому в случае прекращения уголовного дела или изменения приговора вышестоящим судом требование о возмещении вреда 10 направляется в суд, постановивший приговор, – по его буквальному смыслу и по смыслу, придаваемому правоприменительной практикой, – отменяет для лиц, чье право на реабилитацию признано вышестоящей судебной инстанцией, альтернативную подсудность вопроса о возмещении имущественного вреда. Тем самым лица, обладающие единым статусом реабилитированных, при определении на основании части второй статьи 135 УПК Российской Федерации подсудности вопроса о возмещении им вреда оказываются в неравных условиях, поскольку те из них, чье уголовное дело прекращено или приговор изменен вышестоящим судом, права выбора территориально доступного суда лишены. Между тем, как неоднократно указывал Конституция Российской Федерации исходит из того, что человек, его права и свободы являются высшей ценностью (статья 2) и что признание достоинства личности – основа всех его прав и свобод и необходимое условие их существования и соблюдения; достоинство личности охраняется государством, и ничто не может быть основанием для его умаления (статья 21, часть 1). 12 Незаконное или необоснованное уголовное преследование является грубым посягательством на достоинство личности, поскольку человек становится объектом произвола со стороны органов государственной власти и их должностных лиц, призванных защищать права и свободы человека и гражданина от имени государства, которое, выполняя свою конституционную обязанность по охране прав потерпевших от злоупотреблений властью и обеспечивая защиту их интересов и требований, должно способствовать устранению нарушений прав этих лиц и восстановлению достоинства личности, что в полной мере отвечает требованиям Декларации основных принципов правосудия для жертв преступлений и злоупотребления властью, предусматривающей необходимость обеспечения потерпевшему доступа к правосудию в сочетании со справедливым обращением и признанием его достоинства (пункт 4). В силу правовой позиции Конституционного Суда Российской Федерации, выраженной в постановлениях от 3 мая 1995 года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положение части второй статьи 135 УПК Российской Федерации, согласно которому если уголовное дело прекращено или приговор изменен вышестоящим судом, то требование о возмещении вреда направляется в суд, постановивший приговор, как не предусматривающее обращение лиц, чье уголовное дело прекращено или приговор в отношении которых изменен вышестоящим судом, с требованием о возмещении имущественного вреда, причиненного уголовным преследованием, в суд по месту жительства, в нарушение принципа равенства, закрепленного статьей 19 (части 1 и 2) Конституции Российской Федерации, и вопреки предписаниям ее статьи 55 (часть 3), допускающей ограничение федеральным законом прав и свобод человека и гражданина лишь в конституционно значимых целях, ограничивает право указанных лиц на судебную защиту, гарантированное статьей 46 (части 1 и 2) Конституции Российской Федерации, препятствуя тем самым осуществлению ими других прав и свобод личности, в том числе права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Конституции Российской Федерации). Исходя из изложенного и руководствуясь частью второй статьи 71, статьями 72, 74, 75, 79 и 100 Федерального конституционного закона «О 14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второй статьи 135 УПК Российской Федерации не соответствующим Конституции Российской Федерации, ее статьям 19 (части 1 и 2) и 46 (части 1 и 2), в той мере, в какой данное положение в системе действующего правового регулирования не допускает обращение реабилитированного лица с требованием о возмещении вреда, причиненного ему уголовным преследованием, в суд по месту жительства в тех случаях, когда в отношении этого лица уголовное дело прекращено или приговор изменен вышестоящим судом.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решения в отношении гражданина Шашарина Владимира Станиславовича, основанные на положении части второй статьи 135 УПК Российской Федерации, признанном настоящим Постановлением не соответствующим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Конституционный Суд Российской Федерации 15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