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ноября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 статьи 292 Арбитражного процессуального кодекса Российской Федерации в связи с жалобами государственного учреждения культуры "Дом культуры им.Октябрьской революции", открытого акционерного общества "Центронефтехимремстрой", гражданина А.А.Лысогора и Администрации Тульской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М.И.Клеандрова, судей Ю.М.Данилова, Л.М.Жарковой, Г.А.Жилина, В.Д.Зорькина, С.М.Казанцева, Н.В.Мельникова, Н.В.Селезнева, О.С.Хохряковой, с участием представителя государственного учреждения культуры "Дом культуры им.Октябрьской революции" - адвоката Н.В.Алексеевой, представителей ОАО "Центронефтехимремстрой" - генерального директора А.В.Жукова и адвоката Т.И.Щербаковой, представителя гражданина А.А.Лысогора - адвоката И.В.Тихомировой,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3 статьи 292 АПК Российской Федерации. Поводом к рассмотрению дела явились жалобы государственного учреждения культуры "Дом культуры им. Октябрьской революции", ОАО "Центронефтехимремстрой", гражданина А.А.Лысогора и Администрации Тульской области, в которых оспаривается конституционность части 3 статьи 292 АПК Российской Федерации. Основанием к рассмотрению дела явилась обнаружившаяся неопределенность в вопросе о том, соответствуют ли содержащиеся в ней законоположения Конституции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Г.А.Жилина, объяснения представителей сторон,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Т.К.Андреевой, от Генерального прокурора Российской Федерации - Т.М.Абрамовой, от Министерства юстиции Российской Федерации - Н.А.Иванова, исследовав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292 АПК Российской Федерации в редакции от 24 июля 2002 года заявление или представление о пересмотре в порядке надзора судебного акта может быть подано в Высший Арбитражный Суд Российской Федерации в срок, не превышающий трех месяцев со дня вступления в законную силу последнего судебного акта, принятого по данному делу, если исчерпаны другие имеющиеся возможности для проверки в судебном порядке законности указанного акта. На основании названной нормы Высший Арбитражный Суд Российской Федерации возвратил государственному учреждению культуры "Дом культуры им.Октябрьской революции", ОАО "Центронефтехимремстрой", индивидуальному предпринимателю А.А.Лысогору и Администрации Тульской области заявления о пересмотре в порядке надзора судебных актов, принятых по делам с их участием, в связи с пропуском предусмотренного законом срока. Одновременно им было отказано и в рассмотрении ходатайств о восстановлении указанного срока на том основании, что Арбитражным процессуальным кодексом Российской Федерации такая возможность не предусмотрена. Полагая, что тем самым были ограничены закрепленные статьями 19, 45 и 46 Конституции Российской Федерации гарантии судебной защиты, государственное учреждение культуры "Дом культуры им.Октябрьской революции", ОАО "Центронефтехимремстрой", гражданин А.А.Лысогор и Администрация Тульской области направили в В связи со вступлением в силу Федерального закона от 31 марта 2005 года "О внесении изменений в Арбитражный процессуальный кодекс Российской Федерации и признании утратившим силу Федерального закона "О внесении изменения в статью 59 Арбитражного процессуального кодекса Российской Федерации" от государственного учреждения культуры "Дом культуры им.Октябрьской революции", ОАО "Центронефтехимремстрой" и гражданина А.А.Лысогора поступили дополнительные жалобы, в которых поставлен вопрос о проверке конституционности частей 3 и 4 статьи 292 АПК Российской Федерации в новой редакции, закрепивших предельно допустимый (пресекательный) шестимесячный срок для восстановления срока подачи заявления или представления о пересмотре в порядке надзора судебного акта, а также пункта 2 статьи 3 названного Федерального закона, предусмотревшего возможность восстановления процессуального срока на обращение о пересмотре в порядке надзора судебного акта, принятого до вступления данного Федерального закона в силу (т.е. до 4 апреля 2005 года), при условии, что к этому моменту не истек введенный частью 4 статьи 292 АПК Российской Федерации предельно допустимый срок. Нарушение своих конституционных прав оспариваемыми законоположениями заявители усматривают в том, что эти законоположения также не позволяют восстановить пропущенный срок для обращения с заявлением о пересмотре в порядке надзора судебного акта лицу, направившему соответствующее ходатайство по истечении шести месяцев со дня вступления в законную силу последнего оспариваемого судебного акта. Между тем ни один из заявителей после 4 апреля 2005 года с подобным ходатайством не обращался. Не обращалось и с жалобой на определение судьи Высшего Арбитражного Суда Российской Федерации об отказе в восстановлении пропущенного срока государственное учреждение культуры "Дом культуры им.Октябрьской революции", хотя и утверждает, что оспариваемые законоположения исключают возможность обжалования таких определений. Администрация Тульской области также направила в Таким образом, поскольку в делах всех заявителей была применена лишь часть 3 статьи 292 АПК Российской Федерации (в редакции от 24 июля 2002 года), именно она и является предметом рассмотрения Конституционного Суда Российской Федерации. При этом Конституционный Суд Российской Федерации принимает решение по настоящему делу, оценивая как буквальный смысл содержащейся в ней нормы, так и смысл, придаваемый ей сложившейся правоприменительной практикой, и исходя из ее места в системе правовых норм, как того требует часть вторая статьи 74 Федерального конституционного закона "О Конституционном Суде Российской Федерации". В части, касающейся проверки конституционности части 2 статьи 259, части 2 статьи 276, части 2 статьи 312, а также частей 3 и 4 статьи 292 АПК Российской Федерации (в редакции от 31 марта 2005 года), пункта 2 статьи 3 Федерального закона "О внесении изменений в Арбитражный процессуальный кодекс Российской Федерации и признании утратившим силу Федерального закона "О внесении изменения в статью 59 Арбитражного процессуального кодекса Российской Федерации", жалобы государственного учреждения культуры "Дом культуры им.Октябрьской революции", ОАО "Центронефтехимремстрой", гражданина А.А.Лысогора и Администрации Тульской области не отвечают критерию допустимости в соответствии со статьями 96 и 97 Федерального конституционного закона "О Конституционном Суде Российской Федерации", а потому производство по ним в этой части подлежит прекращению.</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(статьи 1, 2, 17 и 18 Конституции Российской Федерации). Право на судебную защиту относится к основным неотчуждаемым правам и свободам человека и одновременно выступает гарантией всех других прав и свобод (статья 46, части 1 и 2, Конституции Российской Федерации). Из приведенных конституционных положений и корреспондирующих им статьи 14 Международного пакта о гражданских и политических правах, статей 7, 8 и 10 Всеобщей декларации прав человека, статьи 6 Конвенции о защите прав человека и основных свобод, которые в силу статьи 15 (часть 4) Конституции Российской Федерации являются составной частью правовой системы Российской Федерации, следует, что правосудие по своей сути может признаваться таковым, только если оно отвечает требованиям справедливости и обеспечивает эффективное восстановление в правах.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Конституционно-правовая природа надзорного производства как правового института, предназначенного для исправления судебных ошибок, выявлена в ряде решений Конституционного Суда Российской Федерации, в том числе в Постановлении от 11 мая 2005 года</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Предусмотренный частью 3 статьи 292 АПК Российской Федерации предельный срок подачи заявления или представления о пересмотре в порядке надзора судебного акта арбитражного суда является процессуальным сроком, с его истечением заинтересованные в пересмотре судебного акта лица в силу статьи 115 данного Кодекса утрачивают право на совершение соответствующих процессуальных действий. Наличие сроков для обжалования решений арбитражных судов нижестоящих инстанций обусловлено требованием гарантирования стабильности гражданского оборота и само по себе не может рассматриваться как нарушение конституционного права на судебную защиту. Однако, определяя в рамках своей компетенции сроки совершения процессуальных действий при осуществлении правосудия в арбитражных судах, федеральный законодатель обязан учитывать необходимость обеспечения как разумности общего срока судопроизводства, исчисляемого с момента поступления в арбитражный суд соответствующего заявления до момента исполнения судебного акта, так и правильности рассмотрения и разрешения дела. Устанавливая продолжительность совершения отдельных процессуальных действий и внося тем самым определенность в процессуальные правоотношения, федеральный законодатель одновременно должен обеспечить и реализацию прав участвующих в деле лиц на основе баланса между принципом правовой определенности, без которой невозможна стабильность правоотношений в сфере предпринимательской и иной экономической деятельности, с одной стороны, и правом на справедливое судебное разбирательство, предполагающее возможность исправления посредством надзорного производства существенных нарушений, повлиявших на исход дела, - с другой. Во всяком случае в силу конституционных гарантий справедливого и эффективного правосудия заинтересованные лица должны располагать реальной возможностью для осуществления права на оспаривание судебного акта в надзорной инстанции. В соответствии с принципом диспозитивности, присущим судопроизводству в арбитражных судах, арбитражные процессуальные правоотношения возникают, изменяются и прекращаются главным образом по инициативе лиц, участвующих в деле, которые имеют возможность с помощью суда распоряжаться процессуальными правами и спорным материальным правом. Данный принцип распространяет свое действие и на надзорное производство, в котором участвующие в деле лица, а также лица, не участвовавшие в деле, о правах и об обязанностях которых арбитражный суд принял судебный акт, по своему усмотрению решают, воспользоваться им правом на инициирование надзорного производства, предназначенного для исправления ошибок во вступившем в законную силу судебном акте, или нет. Наличие законодательно установленного срока, в пределах которого заинтересованные лица должны определиться с волеизъявлением на обращение в Высший Арбитражный Суд Российской Федерации, не может рассматриваться как препятствие для реализации ими права на оспаривание в порядке надзора вступившего в законную силу судебного акта. Более того, неурегулированность данного вопроса приводила бы к неопределенности в спорных материальных правоотношениях и возникших в связи с судебным спором процессуальных правоотношениях. Следовательно, само по себе установление в части 3 статьи 292 АПК Российской Федерации срока для подачи заявления или представления о пересмотре в порядке надзора судебного акта в действующей системе арбитражного процессуального законодательства соответствует предназначению надзорного производства в арбитражном процессе, не препятствует заинтересованным лицам воспользоваться по своему усмотрению правом на оспаривание вступившего в законную силу судебного акта в целях исправления судебной ошибки и не может рассматриваться как нарушающее конституционные права и свободы. Гарантией для лиц, не имеющих возможности реализовать свое право на совершение процессуальных действий в установленный срок по уважительным причинам, является институт восстановления процессуальных сроков. По общему правилу, процессуальный срок подлежит восстановлению по ходатайству лица, участвующего в деле, если иное не установлено Арбитражным процессуальным кодексом Российской Федерации (часть 1 статьи 117 АПК Российской Федерации). Статья 292 АПК Российской Федерации в редакции от 24 июля 2002 года непосредственно не предусматривала возможность восстановления срока на подачу заявления или представления о 6 пересмотре судебного акта в порядке надзора, - такая возможность была закреплена лишь Федеральным законом от 31 марта 2005 года "О внесении изменений в Арбитражный процессуальный кодекс Российской Федерации и признании утратившим силу Федерального закона "О внесении изменения в статью 59 Арбитражного процессуального кодекса Российской Федерации", дополнившим статью 292 частью 4, согласно которой срок подачи заявления или представления о пересмотре в порядке надзора судебного акта,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оспариваемом судебном акте, по ходатайству заявителя может быть восстановлен судьей Высшего Арбитражного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не участвовавшим в деле, о правах и об обязанностях которого арбитражный суд принял судебный акт, - со дня, когда это лицо узнало или должно было узнать о нарушении его прав или законных интересов оспариваемым судебным актом. Правоприменительная практика, сложившаяся до введения в действие названного Федерального закона, трактовала часть 3 статьи 292 АПК Российской Федерации как не допускающую восстановление предусмотренного ею срока. В результате лица, по уважительным причинам (в том числе в связи с обстоятельствами, от них не зависящими) не сумевшие в этот срок реализовать право на оспаривание судебного акта в порядке надзора, указанного права лишались. Тем самым исключалась возможность исправления существенных нарушений, допущенных в ходе предыдущего разбирательства и повлиявших на исход дела, в частности обусловленных непривлечением к участию в деле лиц, о правах и обязанностях которых арбитражный суд вынес решение. В соответствии с правовой позицией Конституционного Суда Российской Федерации, выраженной в постановлениях от 2 июля 1998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3 статьи 292 АПК Российской Федерации (в редакции от 24 июля 2002 года), как не допускавшая - по смыслу, придаваемому ей правоприменительной практикой, - возможность восстановления предусмотренного ею срока на обращение о пересмотре в порядке надзора акта арбитражного суда, не соответствует Конституции Российской Федерации, ее статьям 17 (части 1 и 2), 18, 45 (часть 1), 46 (части 1 и 2), 55 (часть 3) и 123 (часть 3), и не согласуется с пунктом 1 статьи 6 Конвенции о защите прав человека и основных свобод. Исходя из изложенного и руководствуясь пунктом 2 части первой статьи 43, статьей 68, частями первой и второй статьи 71, статьями 72, 75, 96, 97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3 статьи 292 АПК Российской Федерации (в редакции от 24 июля 2002 года), как не допускавшую - по смыслу, придаваемому ей сложившейся правоприменительной практикой, - возможность восстановления срока на обращение о пересмотре в порядке надзора акта арбитражного суда, не соответствующей Конституции Российской Федерации, ее статьям 17 (части 1 и 2), 18, 45 (часть 1), 46 (части 1 и 2), 55 (часть 3) и 123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жалобам государственного учреждения культуры "Дом культуры им. Октябрьской революции", ОАО "Центронефтехимремстрой" и гражданина А.А.Лысогора - в части, касающейся проверки конституционности частей 3 и 4 статьи 292 АПК Российской Федерации в редакции от 31 марта 2005 года и пункта 2 статьи 3 Федерального закона "О внесении изменений в Арбитражный процессуальный кодекс Российской Федерации и признании утратившим силу Федерального закона "О внесении изменения в статью 59 Арбитражного процессуального кодекса Российской Федерации", по жалобе Администрации Тульской области - в части, касающейся проверки конституционности части 2 статьи 259, части 2 статьи 276, части 4 статьи 292 и части 2 статьи 312 АПК Российской Федерации. 8</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если заявители по настоящему делу - государственное учреждение культуры "Дом культуры им. Октябрьской революции", ОАО "Центронефтехимремстрой", гражданин А.А.Лысогор и Администрация Тульской области обратятся в Высший Арбитражный Суд Российской Федерации с ходатайствами о восстановлении срока на обращение с заявлением о пересмотре в порядке надзора вступившего в законную силу судебного акта арбитражного суда, их ходатайства подлежат рассмотрению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