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 В.Б.Куницына и Е.С.Куницыной вопрос о возможности принятия их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 Куницына Владимира Борисовича и Куницыной Елены Сергеевны в связи с явной неподведомственностью поставленных заявителями вопросов Конституционному Суду Российской Федерации. Председатель Конституционного Суда Российской Федерации В.Д.Зорькин № 58-ПР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