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68-П/2023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сентября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(ПРОТОКОЛЬНО)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Л.М.Жарковой, С.М.Казанцева, С.Д.Князева, А.Н.Кокотова, Л.О.Красавчиковой, М.Б.Лобова, С.П.Маврина, Н.В.Мельникова, В.А.Сивицкого, рассмотрев по требованию гражданина С.А.Руденка вопрос о возможности принятия его жалобы к рассмотрению в заседании Конституционного Суда Российской Федерации, руководствуясь частью второй статьи 40, пунктом 1 части первой статьи 43 и частью первой статьи 79 Федерального конституционного закона «О Конституционном Суде Российской Федерации», определил : отказать в принятии к рассмотрению жалобы гражданина Руденка Сергея Анатольевича в связи с явной неподведомственностью поставленных заявителем вопросов Конституционному Суду Российской Федерации. Председатель Конституционного Суда Российской Федерации В.Д.Зорькин № 68-ПР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