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30230-П/1998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9 января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Лесного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В.О.Лучина, судей Э.М.Аметистова, М.В.Баглая, Н.Т.Ведерникова, Ю.М.Данилова, В.Д.Зорькина, В.И.Олейника, В.Г.Стрекозова, О.С.Хохряковой, с участием представителей Правительства Республики Карелия - Председателя Правительства Республики Карелия В.Н.Степанова и кандидата юридических наук Е.П.Пашкова, представителя Администрации Хабаровского края - кандидата юридических наук А.Г.Певзнера, представителей Государственной Думы - докторов юридических наук Г.Е.Быстрова, О.С.Колбасова и В.А.Савельева, представителей Совета Федерации - кандидатов юридических наук Н.М.Лавровой и Л.А.Морозовой, а также полномочного представителя Президента Российской Федерации в Конституционном Суде Российской Федерации С.М.Шахрая, руководствуясь статьей 125 (пункт "а" части 2) Конституции Российской Федерации, подпунктом "а" пункта 1 части первой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Лесного кодекса Российской Федерации (принят Государственной Думой 22 января 1997 года и подписан Президентом Российской Федерации 29 января 1997 года). Поводом к рассмотрению дела явились запрос Администрации Хабаровского края о проверке конституционности отдельных положений о лесном фонде, закрепленных в статьях 19, 46 и 47 Лесного кодекса Российской Федерации, по содержанию норм и с точки зрения установленного Конституцией Российской Федерации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запрос Правительства Республики Карелия о проверке конституционности Лесного кодекса Российской Федерации в целом - по порядку принятия, а его статей 1, 18, 19, 22, 23, 25, 27, 31, 34-38, 41, 42, 44, 46-48, 51, 53, 60, 62-66, 71, 80, 84-91, 93, 94, 97, 98, 103-107, 131, 134-136 - с точки зрения установленного Конституцией Российской Федерации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указанные положения Лесного кодекса Российской Федерации. Поскольку запросы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В.Д.Зорькина, объяснения представителей сторон, 2 показания свидетеля В.Б.Подмаско, выступление приглашенного в заседание заместителя руководителя Федеральной службы лесного хозяйства России М.Г.Гиряева,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19 Лесного кодекса Российской Федерации лесной фонд находится в федеральной собственности (часть первая); в соответствии с федеральным законом допускается передача части лесного фонда в собственность субъектов Российской Федерации (часть вторая). К полномочиям Российской Федерации в области использования, охраны, защиты лесного фонда и воспроизводства лесов относятся владение, пользование и распоряжение лесным фондом (абзац четвертый статьи 46 Лесного кодекса Российской Федерации). К полномочиям субъектов Российской Федерации в области использования, охраны, защиты лесного фонда и воспроизводства лесов относится участие в осуществлении прав владения, пользования и распоряжения лесным фондом на территориях соответствующих субъектов Российской Федерации (абзац четвертый статьи 47 Лесного кодекса Российской Федерации). По мнению Администрации Хабаровского края, из статей 72 (пункты "в" и "г" части 1) и 76 (часть 2) Конституции Российской Федерации следует, что федеральные законы, принимаемые по таким предметам совместного ведения Российской Федерации и ее субъектов, как вопросы владения, пользования и распоряжения землей, недрами, водными и другими природными ресурсами, а также разграничение государственной собственности, должны предусматривать достаточные и равные возможности для Российской Федерации и ее субъектов по осуществлению этих полномочий. Между тем статьей 19 Лесного кодекса Российской Федерации не произведено разграничение государственной собственности (а именно лесного фонда) на федеральную собственность и собственность субъектов Российской Федерации, а признано право собственности на лесной фонд за Российской Федерацией в целом. Статьями 46 и 47 Лесного кодекса Российской Федерации Российская Федерация наделена правом владения, пользования и распоряжения лесным фондом, в то время как полномочия субъектов Российской Федерации сведены лишь к участию в осуществлении (не принадлежащих им) прав владения, пользования и распоряжения лесным фондом. Таким образом, как утверждает заявитель, названные положения статей 19, 46 и 47 Лесного кодекса Российской Федерации не только ограничивают, но и фактически лишают Хабаровский край конституционного права совместного с Российской Федерацией владения, пользования и распоряжения лесным фондом, находящимся на его территории. Правительство Республики Карелия считает, что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соответствии со статьей 11 (часть 3) Конституции Российской Федерации может осуществляться Конституцией Российской Федерации либо Федеративным и иными договорами о разграничении предметов ведения и полномочий, но не федеральным законом. Конституция Российской Федерации, по мнению заявителя, не определяет порядок (процедуру) разграничения государственной собственности (в данном случае на лесные природные ресурсы) и не разграничивает полномочия между органами государственной власти Российской Федерации и ее субъектов в области использования, охраны, защиты лесного фонда и воспроизводства лесов. В таком случае необходимо руководствоваться пунктом 3 статьи III Федеративного договора - Договора о разграничении предметов ведения и полномочий между федеральными органами государственной власти Российской Федерации и органами власти суверенных республик в составе Российской Федерации от 31 марта 1992 года, а также Соглашением о разграничении государственной собственности между Российской Федерацией и Республикой Карелия от 26 мая 1993 года, заключенным Советом Министров - Правительством Российской Федерации и Советом Министров Республики Карелия. Поэтому федеральный законодатель не имеет полномочий отнести лесной фонд к федеральной собственности и не может разграничивать компетенцию федеральных органов государственной власти и органов государственной власти субъектов Российской Федерации в области использования, охраны, защиты лесного фонда и воспроизводства лесов. Следовательно, по мнению заявителя, указанные положения статей 19, 46 и 47 Лесного кодекса Российской Федерации не соответствуют Конституции Российской Федерации, ее статьям 11 (часть 3) и 72 (пункт "г" части 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Для понимания и оценки смысла оспариваемых положений Лесного кодекса Российской Федерации необходимо учитывать их взаимосвязь с другими его положениями, в которых проявляются существенные черты и особенности права собственности на лесной фонд, прав владения, пользования и распоряжения лесным фондом и участками лесного фонда. Из оспариваемых положений статьи 19, а также положений преамбулы и статей 2, 5, 7, 10-12, 3 18, 22, 46, 47, 50 и 54 Лесного кодекса Российской Федерации следует, что лесной фонд - ввиду его жизненно важной многофункциональной роли и значимости для общества в целом, необходимости обеспечения устойчивого развития (сбалансированного развития экономики и улучшения состояния окружающей природной среды в условиях возрастания глобального экологического значения лесов России и выполнения ею соответствующих международных обязательств), а также рационального использования этого природного ресурса в интересах Российской Федерации и ее субъектов - представляет собой публичное достояние многонационального народа России и как таковой является федеральной собственностью особого рода и имеет специальный правовой режим. Так, купля-продажа, залог и совершение других сделок, которые влекут или могут повлечь за собой отчуждение участков лесного фонда, не допускаются (статья 12). Собственник несет бремя затрат на охрану, защиту, воспроизводство и организацию рационального использования принадлежащих ему объектов лесных отношений; владение, пользование и распоряжение лесным фондом осуществляются с учетом глобального экологического значения лесов, их воспроизводства, длительности выращивания и иных природных свойств леса (части вторая и третья статьи 18). Ведение лесного хозяйства и пользование лесным фондом должны осуществляться методами, не наносящими вреда окружающей природной среде, природным ресурсам и здоровью человека (статья 54). Участки лесного фонда предоставляются гражданам и юридическим лицам в пользование на условиях аренды, безвозмездного пользования, концессии и краткосрочного пользования; права пользования участками лесного фонда осуществляются на основе признания многофункционального значения лесов, т.е. одновременного использования разными лицами в разных целях (статья 22). Государственное управление в области использования, охраны, защиты лесного фонда и воспроизводства лесов основывается на принципе несовместимости реализации функций государственного управления в области использования, охраны, защиты лесного фонда и воспроизводства лесов с осуществлением рубок главного пользования и переработки полученной при этом древесины (статья 50). Часть вторая статьи 19 Лесного кодекса Российской Федерации, устанавливающая, что в соответствии с федеральным законом допускается передача части лесного фонда в собственность субъектов Российской Федерации, создает правовую основу и возможность для последующего разграничения собственности на лесной фонд. Необходимо также учесть, что согласно статьям 10 и 11 Лесного кодекса Российской Федерации лесной фонд составляет только часть лесных природных ресурсов. В него не входят леса, расположенные на землях обороны, на землях городских поселений - городские леса, а также древесно-кустарниковая растительность, расположенная на землях сельскохозяйственного назначения, в том числе землях, предоставленных для садоводства и личного подсобного хозяйства, землях транспорта, землях населенных пунктов (поселений), в том числе предоставленных для дачного, жилищного и иного строительства, землях водного фонда, землях иных категорий. При этом оспариваемые положения статьи 19 Лесного кодекса Российской Федерации во взаимосвязи с его статьями 7, 10, 11, 19 (часть третья), 20 и 63 не препятствуют тому, чтобы земля, на которой имеются лесные природные ресурсы, не входящие в лесной фонд, а также земля, изымаемая из лесного фонда, могла находиться в различных формах собственности - частной (граждан и юридических лиц), государственной, муниципальной и иных.</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оспариваемых положений статей 46 и 47 Лесного кодекса Российской Федерации во взаимосвязи с положениями его статей 34-36, 43, 44, 46, 47, 59, 60, 62-65 следует, что полномочия Российской Федерации и ее субъектов по осуществлению прав владения, пользования и распоряжения лесным фондом в области использования, охраны, защиты лесного фонда и воспроизводства лесов распределены на основе совместного ведения. Решения по вопросам, предусмотренным указанными статьями, принимаются органами государственной власти субъектов Российской Федерации или, по крайней мере, невозможны без согласования с ними. Это предоставление участков лесного фонда в аренду, безвозмездное пользование и краткосрочное пользование (и тем самым фактически определение объемов лесопользования, прежде всего основного лесопользования - заготовки древесины и т.д.); установление ставок лесных податей и ставок арендной платы (за исключением минимальных ставок платы за древесину, отпускаемую на корню), а также платы за перевод лесных земель в нелесные земли; осуществление государственного контроля за состоянием, использованием, охраной, защитой лесного фонда и воспроизводством лесов; приостановление, ограничение и прекращение работ, представляющих опасность для состояния и воспроизводства лесов; перевод лесных земель в нелесные, изъятие земель лесного фонда в лесах второй и третьей групп; утверждение параметров особо защищенных участков лесов, имеющих важное значение для охраны окружающей природной среды; установление границ участков лесного фонда с особым режимом ведения лесного хозяйства и 4 лесопользования на территориях традиционного проживания коренных малочисленных народов и этнических общностей; утверждение расчетной лесосеки (нормы лесопользования); согласование мест строительства объектов, влияющих на состояние и воспроизводство лесов. Согласно статье 106 Лесного кодекса Российской Федерации часть лесных податей и арендной платы в размере минимальных ставок платы за древесину, отпускаемую на корню, поступает в федеральный бюджет (сорок процентов) и в бюджеты субъектов Российской Федерации (шестьдесят процентов). Остальные платежи поступают лесхозам федерального органа управления лесным хозяйством, приравниваются к бюджетным средствам и используются для нужд лесного хозяйства. При этом объем, пределы и особенности полномочий органов государственной власти Российской Федерации и ее субъектов по вопросам владения, пользования и распоряжения лесным фондом обусловлены спецификой права собственности на эту особую часть лесных природных ресурсов, установленными Лесным кодексом Российской Федерации (см. выше пункт 2). Непосредственными пользователями лесного фонда при осуществлении как основного (заготовка древесины и др.), так и побочного лесопользования являются граждане и юридические лица. На органы государственной власти Российской Федерации и органы государственной власти субъектов Российской Федерации возлагается определение порядка лесопользования и организация государственного управления в области использования, охраны, защиты лесного фонда и воспроизводства лесов, одним из основных принципов которого является несовместимость реализации функций государственного управления в области использования, охраны, защиты лесного фонда и воспроизводства лесов с осуществлением рубок главного пользования и переработки полученной при этом древесины. Как следует из статьи 47 Лесного кодекса Российской Федерации во взаимосвязи с его статьями 1 и 46, субъекты Российской Федерации в пределах своих полномочий в области использования, охраны, защиты лесного фонда и воспроизводства лесов, в том числе по вопросам прав владения, пользования и распоряжения лесным фондом, принимают собственные законы и иные нормативные правовые акты, т.е. указанными статьями законодательство о лесном фонде также отнесено к совместному ведению Российской Федерации и ее субъектов. Кроме того, в соответствии со статьями 46-53 Лесного кодекса Российской Федерации в совместном ведении Российской Федерации и ее субъектов находится и государственное управление лесным фондом. Таким образом, закрепленные статьями 46 и 47 Лесного кодекса Российской Федерации и конкретизированные в других его статьях полномочия Российской Федерации и ее субъектов по вопросам владения, пользования и распоряжения лесным фондом в области использования, охраны, защиты лесного фонда и воспроизводства лесов распределены и осуществляются как находящиеся в совместном ведении, с тем чтобы при принятии соответствующих решений была возможность обеспечить учет и согласование интересов Российской Федерации и ее субъектов.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9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(часть 1); земля и другие природные ресурсы могут находиться в частной, государственной, муниципальной и иных формах собственности (часть 2). Согласно статье 36 Конституции Российской Федерации граждане и их объединения вправе иметь в частной собственности землю (часть 1);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(часть 2); условия и порядок пользования землей определяются на основе федерального закона (часть 3). Допуская возможность нахождения природных ресурсов в различных формах собственности, Конституция Российской Федерации вместе с тем не обязывает к тому, чтобы лесной фонд как особая часть лесных природных ресурсов находился в этих различных формах собственности. Из приведенных конституционных положений, в том числе статьи 9 (часть 1), также не следует, что право собственности на лесной фонд принадлежит субъектам Российской Федерации. Конституция Российской Федерации не предопределяет и обязательной передачи лесного фонда в собственность субъектов Российской Федерации. Согласно статье 11 (часть 3) Конституции Российской Федерации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Конституцией Российской Федерации, Федеративным и иными договорами о разграничении предметов ведения и полномочий. Конституция Российской Федерации осуществляет такое разграничение, определяя предметы 5 ведения Российской Федерации (статья 71), предметы совместного ведения Российской Федерации и ее субъектов (статья 72), а также полноту государственной власти (т.е. полномочия) субъектов Российской Федерации, которой они обладают вне пределов ведения Российской Федерации и полномочий Российской Федерации по предметам совместного ведения (статья 73). Статья 72 (часть 1) Конституции Российской Федерации относит вопросы владения, пользования и распоряжения землей, недрами, водными и другими природными ресурсами (пункт "в"), разграничение государственной собственности (пункт "г"), природопользование (пункт "д"), лесное законодательство (пункт "к") к совместному ведению Российской Федерации и ее субъектов. Статья 76 Конституции Российской Федерации устанавливает, что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(часть 2); законы и иные нормативные правовые акты субъектов Российской Федерации не могут противоречить федеральным законам, принятым по предметам ведения Российской Федерации, а также по предметам совместного ведения Российской Федерации и ее субъектов (часть 5). Следовательно, Конституция Российской Федерации осуществляет разграничение нормотворческих полномочий федерального законодателя и законодателей субъектов Российской Федерации по предметам совместного ведения. Причем, по смыслу статей 72 и 76 ( части 2 и 5) Конституции Российской Федерации, до издания федерального закона по тому или иному предмету совместного ведения субъект Российской Федерации вправе принять собственный закон и иные нормативные правовые акты. Но после издания федерального закона такие акты должны быть приведены в соответствие с федеральным законом. Федеральный закон как нормативный правовой акт общего действия, регулирующий те или иные вопросы (предметы) совместного ведения, определяет права и обязанности участников правоотношений, в том числе полномочия органов государственной власти, и тем самым осуществляет разграничение этих полномочий. Из статей 11 (часть 3), 72 (пункты "в", "г", "д" и "к" части 1), 76 (части 2 и 5) и 94 Конституции Российской Федерации следует, что Федеральное Собрание вправе осуществлять законодательное регулирование вопросов, относящихся к данным предметам совместного ведения, определять соответствующие конкретные полномочия и компетенцию органов государственной власти Российской Федерации и органов государственной власти субъектов Российской Федерации. При этом, однако, должны быть также соблюдены требования Конституции Российской Федерации, в том числе ее статей 9 и 36, относящиеся к праву собственности на природные ресурсы и к их использованию. Таким образом, федеральный законодатель, определив в оспариваемых положениях статей 19, 46 и 47 Лесного кодекса Российской Федерации особый правовой режим собственности на лесной фонд и связанные с этим принципиальные особенности регулирования вопросов владения, пользования и распоряжения лесным фондом, а также разграничения такой собственности, не нарушил Конституцию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Пунктом 3 статьи III Федеративного договора - Договора о разграничении предметов ведения и полномочий между федеральными органами государственной власти Российской Федерации и органами власти суверенных республик в составе Российской Федерации от 31 марта 1992 года предусмотрено, что земля и ее недра, воды, растительный и животный мир являются достоянием (собственностью) народов, проживающих на территории соответствующих республик, и что по взаимной договоренности федеральных органов государственной власти Российской Федерации и органов государственной власти республик в составе Российской Федерации определяется статус федеральных природных ресурсов. Правительство Республики Карелия считает, что в силу этих положений Федеративного договора и основанного на них Соглашения о разграничении государственной собственности между Российской Федерацией и Республикой Карелия от 26 мая 1993 года, заключенного Советом Министров - Правительством Российской Федерации и Советом Министров Республики Карелия, лесной фонд, расположенный на территории Республики Карелия, находится в ее собственности, и потому она вправе самостоятельно производить разграничение государственной собственности на лесной фонд, т.е. решать, какие объекты передавать в собственность Российской Федерации, а какие относить исключительно к собственности Республики Карелия. Между тем с принятием Конституции Российской Федерации (12 декабря 1993 года) указанные положения пункта 3 статьи III Федеративного договора и основанное на них межправительственное Соглашение могут применяться лишь с учетом требований Конституции Российской Федерации, в том числе ее статей 15 (часть 1) и 4 (часть 2), а также абзаца четвертого пункта 1 Заключительных и переходных положений. Конституция Российской Федерации, согласно ее статье 15 (часть 1), имеет высшую юридическую силу, прямое действие и применяется на всей территории Российской 6 Федерации; законы и иные правовые акты, принимаемые в Российской Федерации, не должны противоречить Конституции Российской Федерации; Конституция Российской Федерации и федеральные законы имеют верховенство на всей территории Российской Федерации (статья 4, часть 2). Это означает, что и отдельные положения Конституции Российской Федерации, в том числе положения статей 9, 11 (часть 3), 36, 72 (пункты "в", "г", "д" и "к" части 1) и 76 (части 2 и 5), также имеют верховенство, высшую юридическую силу, прямое действие и применяются на всей территории Российской Федерации. В таком случае право собственности на лесной фонд и ее разграничение должны устанавливаться в соответствии именно с указанными конституционными положениями, а не в соответствии с положениями пункта 3 статьи III Федеративного договора и межправительственным Соглашением, которые решают данный вопрос по-иному.</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мнению Правительства Республики Карелия, из статьи 76 (часть 2) Конституции Российской Федерации, согласно которой по предметам совместного ведения Российской Федерации и ее субъектов издаются федеральные законы и принимаемые в соответствии с ними законы и иные нормативные правовые акты субъектов Российской Федерации, следует, что по предметам совместного ведения не могут издаваться никакие иные федеральные нормативные правовые акты, кроме законов, поэтому статьи 1, 18, 22, 23, 25, 27, 31, 34-38, 41, 42, 44, 46, 48, 51, 60, 62-65, 71, 80, 84-91, 93, 94, 97, 98, 103-107 Лесного кодекса Российской Федерации, прямо предусматривающие либо предполагающие издание именно иных федеративных нормативных правовых актов, не соответствуют Конституции Российской Федерации. Кроме того, как считает заявитель, в соответствии с пунктом 3 статьи III Федеративного договора собственность на лесной фонд на территории Республики Карелия принадлежит Республике Карелия и потому находится в ее ведении, а значит, должна регулироваться нормативными правовыми актами Республики Карелия или договорами между органами государственной власти Российской Федерации и органами государственной власти Республики Карелия. В таком же порядке должны устанавливаться полномочия и компетенция органов государственной власти по вопросам регулирования различного рода отношений, объектом которых является лесной фонд, участки лесного фонда, права пользования ими. Федеральный законодатель делать этого не вправе, а следовательно, по мнению заявителя, перечисленные выше статьи, а также статьи 47, 53, 66, 131, 134-136 Лесного кодекса Российской Федерации противоречат статье 73 Конституции Российской Федерации. Устанавливая в статьях 19, 46 и 47 Лесного кодекса Российской Федерации полномочия и компетенцию органов государственной власти в сфере правоотношений, объектом которых является лесной фонд, участки лесного фонда, права пользования ими, федеральный законодатель исходил из того, что лесной фонд находится в федеральной собственности и что полномочия органов государственной власти Российской Федерации и органов государственной власти субъектов Российской Федерации по владению, пользованию и распоряжению лесным фондом в области использования, охраны, защиты лесного фонда и воспроизводства лесов определяются и разграничиваются на основе положений статей 72 (пункты "в", "г", "д" и "к" части 1) и 76 (части 2 и 5) Конституции Российской Федерации. При этом федеральный законодатель не нарушил предписаний Конституции Российской Федерации (см. выше пункты 2-5). Следовательно, и оспариваемые в запросе Правительства Республики Карелия статьи Лесного кодекса Российской Федерации не могут быть признаны не соответствующими Конституции Российской Федерации, поскольку закрепленные ими полномочия органов государственной власти Российской Федерации и органов государственной власти субъектов Российской Федерации определены на основе положений статей 72 (пункты "в", "г", "д" и "к" части 1) и 76 (части 2 и 5) Конституции Российской Федерации, установленного ими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Что касается подзаконных нормативных актов, то о них ничего не сказано не только в части 2, но и в части 1 статьи 76 Конституции Российской Федерации, согласно которой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 Следуя аргументации заявителя, надо было бы предположить, что и по этим вопросам (которые согласно статье 71 Конституции Российской Федерации находятся в ведении Российской Федерации) не предусмотрено издание никаких других нормативных правовых актов, кроме законов, а значит, вообще не может быть федеральных нормативных правовых актов подзаконного характера. Более того, надо было бы признать, что по предметам совместного ведения не может быть и индивидуальных правоприменительных актов, притом не только на федеральном уровне, но и на уровне субъектов Российской Федерации, поскольку издание таких актов, в том числе по предметам совместного 7 ведения, в статье 76 Конституции Российской Федерации не предусмотрено. Между тем, как следует из статей 90, 115, 125 (пункт "а" части 2) Конституции Российской Федерации, Президент Российской Федерации и Правительство Российской Федерации принимают собственные правовые акты, в том числе нормативного характера, по вопросам ведения Российской Федерации и совместного ведения Российской Федерации и ее субъектов. Таким образом, действительный смысл положения части 2 статьи 76 Конституции Российской Федерации не может быть понят в отрыве от других конституционных положений. Данная статья регулирует не вопрос о том, вправе ли федеральные органы государственной власти издавать нормативные акты подзаконного характера, а вопрос о том, как действует федеральный закон и как он соотносится с актами, принимаемыми субъектами Российской Федерации: в каких случаях приоритет имеют федеральные законы (части 1, 2 и 5), а в каких - напротив, нормативные правовые акты субъектов Российской Федерации (части 4 и 6). Поэтому предусмотренная оспариваемыми статьями Лесного кодекса Российской Федерации возможность издания не только законов, но и иных федеральных нормативных правовых актов, регулирующих отношения, возникающие в связи с использованием, охраной, защитой лесного фонда и воспроизводства лесов, сама по себе не является нарушением статьи 76 (часть 2) Конституции Российской Федерации. Как видно из содержания обращения, заявитель фактически ставит вопрос не столько о проверке конституционности указанных статей Лесного кодекса Российской Федерации, сколько о самой возможности издания федеральных нормативных актов подзаконного характера по предметам совместного ведения, а также правомерность регулирования вопросов собственности на лесной фонд в ином, нежели предусмотренный пунктом 3 статьи III Федеративного договора и статьей 73 Конституции Российской Федерации, порядке и лишь в этой связи перечисляет конкретные статьи Лесного кодекса Российской Федерации. С учетом этого такая проверка в настоящем деле явилась бы выходом за рамки предмета запроса, что недопустимо.</w:t>
      </w:r>
    </w:p>
    <w:p>
      <w:pPr>
        <w:pStyle w:val="Heading3"/>
      </w:pPr>
      <w:r>
        <w:rPr>
          <w:rFonts w:ascii="Times New Roman" w:hAnsi="Times New Roman" w:eastAsia="Times New Roman" w:cs="Times New Roman"/>
          <w:b/>
          <w:i w:val="0"/>
          <w:sz w:val="22"/>
        </w:rPr>
        <w:t>Пункт 7. Доводы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Правительство Республики Карелия считает, что Лесной кодекс Российской Федерации, являясь федеральным законом, изданным по предметам совместного ведения, должен приниматься в порядке (процедуре), определенном пунктом 3 статьи II Федеративного договора. Последний предусматривает, что законопроекты по предметам совместного ведения "направляются республикам в составе Российской Федерации, соответствующие предложения которых рассматриваются в Верховном Совете Российской Федерации". Поскольку этот порядок, по мнению заявителя, не был соблюден, Лесной кодекс Российской Федерации по порядку принятия не соответствует статье 11 (часть 3) Конституции Российской Федерации. Как следует из статьи 71 (пункт "а") Конституции Российской Федерации, принятие и изменение всех федеральных законов находится в ведении Российской Федерации, а не в совместном ведении Российской Федерации и ее субъектов. Закрепленный Конституцией Российской Федерации порядок принятия федеральных законов (статьи 104-108) не предусматривает обязательного направления законопроекта по предметам совместного ведения республикам в составе Российской Федерации и специального рассмотрения их предложений в федеральном парламенте. Вместе с тем, поскольку, согласно Конституции Российской Федерации, законопроекты вносятся именно в Государственную Думу (статья 104, часть 2) и федеральные законы сначала принимаются Государственной Думой (статья 105, часть 1), то сама Государственная Дума была вправе, конкретизируя данные конституционные нормы, предусмотреть в своем Регламенте положение, согласно которому законопроекты по предметам совместного ведения направляются субъектам Российской Федерации для дачи предложений и замечаний (статья 102 Регламента Государственной Думы). Материалами дела подтверждается, что проект Лесного кодекса Российской Федерации направлялся субъектам Российской Федерации, в том числе Республике Карелии. Их предложения и замечания, в частности по статьям 19, 46 и 47 о праве собственности на лесной фонд, ее разграничении и использовании, были рассмотрены в Государственной Думе. Таким образом, при принятии Лесного кодекса Российской Федерации предусмотренный Конституцией Российской Федерации порядок принятия федеральных законов нарушен не был. Исходя из изложенного и руководствуясь частями первой и второй статьи 71, статьями 72, 75,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Лесной кодекс Российской Федерации соответствующим Конституции Российской Федерации по порядку принятия.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о лесном фонде, содержащиеся в частях первой и второй статьи 19, абзаце четвертом статьи 46 и абзаце четвертом статьи 47 Лесного кодекса Российской Федерации, соответствующими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Республики Карелия и Хабаровского края.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