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250206-П/2016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Глушкова Дмитрия Анатольевича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жалобы гражданина Д.А.Глушкова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Д.А.Глушков обратился в прокуратуру с заявлением о возобновлении производства по его уголовному делу ввиду новых или вновь открывшихся обстоятельств, указав в качестве такого обстоятельства полученное стороной защиты после вынесения приговора заключение специалиста, по-иному определявшее время смерти потерпевшего, однако письмом прокурора от 10 ноября 2014 года в удовлетворении обращения было отказано. Полагая, что данное решение вынесено с нарушением закона, Д.А.Глушков обратился в порядке, установленном статьей 125 УПК Российской Федерации, с жалобой в суд. Вынесенное по результатам ее 2 рассмотрения постановление судьи от 21 апреля 2015 года было отменено апелляционным постановлением, равно как и принятое впоследствии другим судьей суда первой инстанции постановление от 10 июля 2015 года. Постановлением же судьи от 27 октября 2015 года установлено, что решение прокурора по заявлению Д.А.Глушкова вынесено надлежащим должностным лицом и обоснованно, поскольку представленное заявителем заключение специалиста не является в соответствии со статьей 413 УПК Российской Федерации ни новым, ни вновь открывшимся обстоятельством для возобновления производства по его уголовному делу. Правосудность данного судебного решения, включая предмет и пределы судебного разбирательства в порядке статьи 125 УПК Российской Федерации, подтверждена апелляционным постановлением от 18 января 2016 года.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право на судебную защиту его прав и свобод (статья 46, часть 1), непосредственно не устанавливает какой-либо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 которые определяются федеральными законами. Так, Уголовно-процессуальный кодекс Российской Федерации в статье 413 определяет понятие и закрепляет перечень новых и вновь открывшихся обстоятельств, что является частью механизма пересмотра вступивших в законную силу судебных решений в процедуре возобновления производства по уголовному делу, направленного на 4 исправление незаконного, необоснованного или несправедливого судебного решения, восстановление нарушенных им прав (определения Конституционного Суда Российской Федерации от 24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Глушкова Дмитрия Анатольевича,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