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декабря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260 Гражданского процессуального кодекса Российской Федерации в связи с жалобой гражданина Е.Г.Одиянкова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Н.В.Мельникова, судей Ю.М.Данилова, В.Д.Зорькина, Л.М.Жарковой, Г.А.Жилина, С.М.Казанцева, М.И.Клеандрова, Н.В.Селезнева, О.С.Хохряковой, с участием представителя гражданина Е.Г.Одиянкова - адвоката А.В.Семина,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260 ГПК Российской Федерации. Поводом к рассмотрению дела явилась жалоба гражданина Е.Г.Одиянкова на нарушение его конституционных прав положениями статьи 260 ГПК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объяснения представителей сторон, выступление приглашенного в заседание представителя от Центральной избирательной комиссии Российской Федерации - Н.Е.Конкина,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первым части второй статьи 260 ГПК Российской Федерации (в редакции Федерального закона от 14 ноября 2002 года) заявление о защите избирательных прав и права на участие в референдуме граждан Российской Федерации, поданное в суд в ходе избирательной кампании или подготовки референдума, должно быть рассмотрено в течение пяти дней со дня его подачи, но не позднее дня, предшествующего дню голосования, а заявление, поступившее в день голосования или в день, следующий за днем голосования, - немедленно; в случае, если факты, содержащиеся в заявлении, требуют дополнительной проверки, решение относительно заявления принимается не позднее чем через десять дней со дня подачи заявления. Постановлением Центральной избирательной комиссии Удмуртской Республики от 13 февраля 2004 года № 180.5 гражданину Е.Г.Одиянкову - кандидату в Президенты Удмуртской Республики за нарушение при заключении договора на доставку агитационных печатных материалов требований пункта 8.1 Инструкции о порядке открытия и ведения специальных избирательных счетов, учета средств избирательных фондов и отчетности по этим средствам при проведении выборов 2 Президента Удмуртской Республики (утверждена Постановлением Центральной избирательной комиссии Удмуртской Республики от 29 декабря 2003 года № 166.4) вынесено предупреждение о необходимости соблюдения порядка расходования средств избирательного фонда. Заявление Е.Г.Одиянкова о признании постановления Центральной избирательной комиссии Удмуртской Республики незаконным Верховный Суд Удмуртской Республики решением от 1 марта 2004 года оставил без удовлетворения ввиду недоказанности нарушения его избирательных прав. Судебная коллегия по гражданским делам Верховного Суда Российской Федерации, рассматривавшая дело в кассационном порядке, установив несоответствие выводов суда первой инстанции обстоятельствам дела и расценив вынесенное предупреждение как нарушение принципа равенства кандидатов и избирательных прав Е.Г.Одиянкова, определением от 22 апреля 2004 года отменила указанное решение. При этом, однако, производство по делу было прекращено в связи с истечением предусмотренных частью второй статьи 260 ГПК Российской Федерации сроков рассмотрения заявлений о защите избирательных прав, которые, как указал суд, являются пресекательными и не подлежат восстановлению. Судья Верховного Суда Российской Федерации определением от 9 августа 2004 года отказал Е.Г.Одиянкову в пересмотре дела в порядке надзора ввиду правомерности прекращения производства по делу кассационной инстанцией. В своей жалобе в Как следует из статей 74, 96 и 97 Федерального конституционного закона "О Конституционном Суде Российской Федерации", по жалобам граждан на нарушение конституционных прав и свобод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они определяют смысл, содержание и применение законов и обеспечиваются правосудием (статьи 1 и 2; статья 17, часть 1; статья 18 Конституции Российской Федерации). 3 В соответствии с Конституцией Российской Федерации высшим непосредственным выражением власти народа являются референдум и свободные выборы (статья 3, часть 3);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 (статья 32, часть 2). Данным конституционным положениям корреспондируют статья 3 Протокола № 1 к Конвенции о защите прав человека и основных свобод и пункт "b" статьи 25 Международного пакта о гражданских и политических правах, согласно которым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Право избирать и быть избранным в органы государственной власти, органы местного самоуправления относится к основным политическим правам, определяющим правовой статус гражданина Российской Федерации, важнейшую форму его участия в управлении делами государства. Специфика избирательных прав и особенности их реализации предполагают необходимость обеспечения надлежащих гарантий этих прав всему избирательному корпусу на основе баланса законных интересов каждого гражданина и общества в целом в соответствии с предписаниями Конституции Российской Федерации, ее статей 1, 2, 3, 17, 18, 32 и 55. Осуществляя регулирование соответствующих общественных отношений, федеральный законодатель связан конституционным принципом соразмерности и вытекающими из него требованиями адекватности и пропорциональности используемых правовых средств. Как неоднократно указывал По смыслу статей 17 (часть 1) и 46 (часть 1) Конституции Российской Федерации и корреспондирующих им положений Всеобщей декларации прав человека (статья 8), Международного пакта о гражданских и политических правах (пункт 2 и подпункт "а" пункта 3 статьи 2) и Конвенции о защите прав человека и основных свобод (пункт 1 статьи 6), государство обязано обеспечить полное осуществление права на судебную защиту, которая должна быть справедливой, компетентной и эффективной.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права и свободы человека и гражданина обеспечиваются правосудием, которое осуществляется только судом как носителем судебной власти; при осуществлении правосудия посредством судопроизводства соответствующего вида суд действует самостоятельно, независимо от чьей бы то ни было воли, подчиняясь только Конституции Российской Федерации и федеральному закону (статьи 10, 18 и 118, статья 120, часть 1, Конституции Российской Федерации, часть 1 статьи 5 Федерального конституционного закона "О судебной системе Российской Федерации"). Обращения в суд за защитой избирательных прав по своей природе являются требованиями, возникающими из публично-правовых отношений. Как правило, они затрагивают интересы значительного числа граждан, имеют большое общественное значение, а в силу строгих временных рамок избирательного процесса требуют оперативного разрешения, что не может не учитываться при законодательном регулировании судебной процедуры рассмотрения и разрешения дел данной категории. 5 Исходя из этого законодатель в целях более эффективной судебной защиты нарушенных избирательных прав именно до завершения выборов (подведения итогов голосования и установления результатов выборов) соответствующим образом урегулировал процедуру судопроизводства по избирательным спорам, предусмотрев, в частности, сокращенные сроки рассмотрения и разрешения данной категории дел судами, - по заявлениям о защите избирательных прав, поступившим в суд в период избирательной кампании (статья 260 ГПК Российской Федерации, статья 78 Федерального закона "Об основных гарантиях избирательных прав и права на участие в референдуме граждан Российской Федерации"), и по кассационным жалобам, поступившим в суд кассационной инстанции в период избирательной кампании до дня голосования (статья 348 ГПК Российской Федерации). Согласно рассматриваемым положениям статьи 260 ГПК Российской Федерации заявление о защите избирательных прав, поданное в суд в период избирательной кампании, должно быть рассмотрено и разрешено в течение пяти дней со дня его поступления, но не позднее дня, предшествующего дню голосования, а заявление, поступившее в день, предшествующий дню голосования, в день голосования или в день, следующий за днем голосования, - немедленно; в случае, если факты, содержащиеся в заявлении, требуют дополнительной проверки, заявление должно быть рассмотрено и разрешено не позднее чем через десять дней со дня его подачи. Согласно статье 348 ГПК Российской Федерации кассационные жалоба, представление по делу о защите избирательных прав граждан Российской Федерации, поступившие на рассмотрение в суд кассационной инстанции в период избирательной кампании до дня голосования, рассматриваются судом в течение пяти дней со дня их поступления (часть третья); кассационные жалоба, представление на решение по делу об отказе в регистрации кандидата (списка кандидатов), об отмене регистрации кандидата (списка кандидатов), поступившие в суд кассационной инстанции в период избирательной кампании до дня голосования, рассматриваются судом не позднее дня голосования (часть третья 1 ). С этими законоположениями соотносится положение пункта 11 статьи 75 Федерального закона "Об основных гарантиях избирательных прав и права на участие в референдуме граждан Российской Федерации", предписывающее судам и органам прокуратуры - в целях оперативного разрешения дел данной категории (до завершения избирательной кампании) - организовать свою работу, в том числе в выходные дни, таким образом, чтобы обеспечить своевременное рассмотрение жалоб. Вместе с тем сокращенные сроки рассмотрения дел по избирательным спорам не исключают судебную защиту избирательных прав за рамками избирательной кампании. Так, статьей 260 ГПК Российской Федерации прямо предусматривается возможность и после опубликования результатов выборов подать в суд заявление о нарушении избирательных прав, имевшем место в период избирательной кампании, в течение года со дня официального опубликования результатов соответствующих выборов (абзац четвертый части первой в редакции Федерального закона от 14 ноября 2002 года, часть четвертая в редакции Федерального закона от 21 июля 2005 года), а статья 220 ГПК Российской Федерации, в которой установлен исчерпывающий перечень оснований прекращения производства по делу, не содержит такого основания, как истечение предусмотренных статьей 260 ГПК Российской Федерации сроков для разрешения судами дел данной категории. Названные законоположения в их системном единстве не предполагают, что обращенное к суду первой инстанции требование оперативно (в ускоренном режиме) рассматривать заявления о защите избирательных прав, поступившие в ходе избирательной кампании, не позволяет суду в дальнейшем разрешать такие дела по существу и допускает возможность прекращения производства по ним по основанию, не предусмотренному законом, а именно в связи с истечением этих сроков. Напротив, рассматриваемые положения статьи 260 ГПК Российской Федерации - по своему буквальному смыслу и в системной связи с иными нормами действующего законодательства - выступают дополнительной процессуальной гарантией эффективной судебной защиты избирательных прав до завершения избирательной кампании и не исключают такую защиту в дальнейшем, в том числе посредством исправления судебной ошибки. Иное было бы несовместимо с существом права на судебную защиту и приводило бы к нарушению принципов равенства и правовой справедливости в реализации как избирательных прав граждан, так и права на судебную защиту (статья 19; статья 32, части 1 и 2; статья 46, части 1 и 2, Конституции Российской Федерации). Правоприменительной практикой, в том числе практикой Верховного Суда Российской Федерации, сокращенные сроки разрешения избирательных дел судами первой инстанции, установленные статьей 260 ГПК Российской Федерации, трактуются как пресекательные, что препятствует судам, включая суды кассационной и надзорной инстанций, разрешать по существу дела о защите избирательных прав по истечении этих сроков и влечет необходимость прекращения производства по делу. Тем самым лица, обратившиеся в суд с заявлением о защите избирательных 6 прав в ходе избирательной кампании, дела которых по тем или иным причинам не были рассмотрены в предусмотренные законом сокращенные сроки, лишаются возможности защиты и восстановления нарушенных прав. Так, решение суда первой инстанции по делу гражданина Е.Г.Одиянкова кассационной инстанцией признано ошибочным и отменено, но обжалованное им решение избирательной комиссии осталось не отмененным, поскольку суд прекратил производство по делу в связи с истечением установленных статьей 260 ГПК Российской Федерации сроков разрешения заявлений о защите избирательных прав. При таком истолковании положений статьи 260 ГПК Российской Федерации не обеспечивается полная и эффективная судебная защита нарушенных в ходе избирательной кампании избирательных прав, поскольку выявленные нарушения не устраняются, в частности не отменяются незаконные решения о наложении административных либо иных взысканий, чем исключается возможность восстановления нарушенных прав, применения компенсаторных механизмов для устранения последствий выявленных нарушений. В отсутствие специальных законодательных предписаний это не может быть оправдано завершением выборов и подведением итогов голосования, не согласуется с требованиями, вытекающими из статей 17, 18, 45, 46 и 55 Конституции Российской Федерации, и приведенными правовыми позициями Конституционного Суда Российской Федерации, сохраняющими свою силу. Целью обеспечения прав других лиц обусловливается только устанавливаемое федеральным законом соразмерное ограничение права. Правоприменитель же не вправе исходить из того, что этой целью может быть оправдан отказ в защите нарушенного избирательного права, означающий, по существу, отказ в правосудии - в противоречие с Конвенцией о защите прав человека и основных свобод (пункт 1 статьи 6; пункт 2 статьи 4 Протокола № 7).</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статьи 260 ГПК Российской Федерации, предусматривающие сроки рассмотрения судом поданных в период избирательной кампании заявлений о защите избирательных прав (абзац первый части второй в редакции Федерального закона от 14 ноября 2002 года, часть шестая в редакции Федерального закона от 21 июля 2005 года), не соответствуют Конституции Российской Федерации, ее статьям 32 (части 1 и 2) и 46 (части 1 и 2) в той мере, в какой эти положения по смыслу, придаваемому им правоприменительной практикой, препятствуют суду по истечении установленных в них сроков разрешить соответствующее дело по существу и служат основанием прекращения производства по делу.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260 ГПК Российской Федерации, предусматривающие сроки рассмотрения судом поданных в период избирательной кампании заявлений о защите избирательных прав (абзац первый части второй в редакции Федерального закона от 14 ноября 2002 года, часть шестая в редакции Федерального закона от 21 июля 2005 года), не соответствующими Конституции Российской Федерации, ее статьям 32 (части 1 и 2) и 46 (части 1 и 2), в той мере, в какой эти положения по смыслу, придаваемому им правоприменительной практикой, препятствуют суду по истечении установленных в них сроков разрешить соответствующее дело по существу и служат основанием прекращения производства по делу.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гражданина Е.Г.Одиянкова подлежит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