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января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9 и 10 Федерального конституционного закона «Об арбитражных судах в Российской Федерации» и статей 181, 188, 195, 273, 290, 293 и 299 Арбитражного процессуального кодекса Российской Федерации в связи с жалобами закрытого акционерного общества «СЕБ Русский Лизинг», общества с ограниченной ответственностью «Нефте- Стандарт» и общества с ограниченной ответственностью «Научно- производственное предприятие «Нефте-Стандарт»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О.С.Хохряковой, судей Ю.М.Данилова, В.Д.Зорькина, Л.М.Жарковой, Г.А.Жилина, С.М.Казанцева, М.И.Клеандрова, Н.В.Мельникова, Н.В.Селезнева, с участием граждан А.В.Зимина, Н.В.Жихарева, М.Г.Раскина, А.Р.Султанова, В.П.Чичерина – представителей стороны, обратившейся с жалобами в Конституционный Суд Российской Федерации, представителя Государственной Думы – кандидата юридических наук Д.Д.Цабрия,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статьями 125 (часть 4) Конституции Российской Федерации, пунктом 3 части первой, частями третьей и четвертой статьи 3, 2 пунктом 3 части второй статьи 22, статьями 36,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9 и 10 Федерального конституционного закона «Об арбитражных судах в Российской Федерации» и статей 181, 188, 195, 273, 290, 293 и 299 АПК Российской Федерации. Поводом к рассмотрению дела явились жалобы ЗАО «СЕБ Русский Лизинг», ООО «Нефте-Стандарт» и ООО «Научно-производственное предприятие «Нефте-Стандарт».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Федерального конституционного закона «Об арбитражных судах в Российской Федерации» и Арбитражного процессуального кодекса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объяснения представителей сторон, выступления приглашенных в заседание представителей: от Высшего Арбитражного Суда Российской Федерации – заместителя Председателя Высшего Арбитражного Суда Российской Федерации Т.К.Андреевой, от Генерального прокурора Российской Федерации – Т.С.Лупиковой, от Министерства юстиции Российской Федерации – Л.В.Добровольской,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ЗАО «СЕБ Русский Лизинг», ООО «Нефте-Стандарт» и ООО «Научно-производственное предприятие «Нефте- Стандарт» оспаривают конституционность статьи 9 и пункта 1 статьи 10 3 Федерального конституционного закона от 28 апреля 1995 года № 1-ФКЗ «Об арбитражных судах в Российской Федерации», определяющих статус Высшего Арбитражного Суда Российской Федерации и его полномочия в качестве суда первой инстанции, части 2 статьи 181, частей 1 и 2 статьи 188, части 7 статьи 195, статей 273 и 290 АПК Российской Федерации, закрепляющих право и порядок кассационного обжалования решений и определений арбитражного суда, в том числе по делам об оспаривании нормативных правовых актов, а также части 3 статьи 293 и частей 1, 2, 3, 8 и 9 статьи 299 данного Кодекса, устанавливающих порядок надзорного производства, процедуру рассмотрения заявления или представления о пересмотре судебного акта в порядке надзора. Определением Высшего Арбитражного Суда Российской Федерации от 3 апреля 2006 года прекращено в связи с неподведомственностью арбитражному суду дело по заявлению ЗАО «СЕБ Русский Лизинг» о признании недействующим одного из положений письма Министерства финансов Российской Федерации от 10 июня 2004 года № 03- 02-05/2/35 по вопросу налогового учета лизинговых операций. Кассационная жалоба заявителя на данное определение возвращена Высшим Арбитражным Судом Российской Федерации с указанием на то, что он не наделен правом пересматривать вступившие в законную силу судебные акты в кассационном порядке (определение от 3 мая 2006 года). Определением от 13 ноября 2006 года Высший Арбитражный Суд Российской Федерации прекратил производство по делу по заявлению ООО «Нефте-Стандарт» о признании недействующими межгосударственных стандартов, введенных в действие постановлением Государственного комитета Российской Федерации по стандартизации и метрологии от 23 апреля 2001 года № 185-ст, со ссылкой на то, что федеральными законами возможность рассмотрения арбитражным судом дел об оспаривании таких нормативных правовых актов не предусмотрена, а определением от 26 апреля 2007 года возвратил заявление ООО «Нефте-Стандарт» об оспаривании 4 названного постановления в связи с неподсудностью дела арбитражному суду. Кассационные жалобы ООО «Нефте-Стандарт» приняты Высшим Арбитражным Судом Российской Федерации к производству как заявления о пересмотре судебного акта в порядке надзора, однако в передаче дела в Президиум Высшего Арбитражного Суда Российской Федерации заявителю отказано (определения от 19 января 2007 года и от 8 июня 2007 года). Высший Арбитражный Суд Российской Федерации, рассмотрев заявление ООО «Научно-производственное предприятие «Нефте-Стандарт» о признании недействующей Инструкции о подтверждении таможенными органами фактического вывоза (ввоза) товаров с таможенной территории Российской Федерации (на таможенную территорию Российской Федерации), утвержденной приказом Государственного таможенного комитета Российской Федерации от 21 июля 2003 года № 806, признал данный акт соответствующим федеральному закону и решением от 5 сентября 2005 года отказал в удовлетворении заявленного требования. Определением Высшего Арбитражного Суда Российской Федерации от 1 ноября 2005 года ООО «Научно-производственное предприятие «Нефте- Стандарт» отказано в передаче дела в Президиум Высшего Арбитражного Суда Российской Федерации. По мнению заявителей, статья 9 и пункт 1 статьи 10 Федерального конституционного закона «Об арбитражных судах в Российской Федерации», часть 2 статьи 181, части 1 и 2 статьи 188, часть 7 статьи 195, статьи 273 и 290 АПК Российской Федерации противоречат статьям 19 (часть 1), 46 (части 1 и 2), 47 (часть 1), 55 (части 2 и 3) и 123 (часть 3) Конституции Российской Федерации, поскольку исключают право кассационного обжалования определений Высшего Арбитражного Суда Российской Федерации, вынесенных им в качестве суда первой инстанции при рассмотрении дел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не соответствующих закону и затрагивающих права 5 и законные интересы граждан в сфере предпринимательской и иной экономической деятельности. Оспаривающее конституционность части 3 статьи 293 и частей 1, 2, 3, 8 и 9 статьи 299 АПК Российской Федерации ООО «Научно-производственное предприятие «Нефте-Стандарт» утверждает, что данные законоположения, предусматривающие в том числе рассмотрение вопроса о передаче дела в Президиум Высшего Арбитражного Суда Российской Федерации коллегиальным составом судей, не обеспечивают беспристрастность и независимость суда, поскольку не содержат формализованных оснований для отказа в передаче дела в Президиум Высшего Арбитражного Суда Российской Федерации и не допускают самостоятельного обжалования соответствующего определения, что противоречит статьям 45 (часть 1), 46 (часть 1), 52 и 55 (часть 2) Конституции Российской Федерации. Согласно статье 9 Федерального конституционного закона «Об арбитражных судах в Российской Федерации» Высший Арбитражный Суд Российской Федерации является высшим судебным органом по разрешению экономических споров и иных дел, рассматриваемых арбитражными судами,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 Данная статья, дословно воспроизводящая положения статьи 127 Конституции Российской Федерации, не может быть предметом рассмотрения Конституционного Суда Российской Федерации, поскольку проверка ее конституционности означала бы проверку положений, содержащихся непосредственно в Конституции Российской Федерации, что не входит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6 В Постановлении от 5 февраля 2007 года Таким образом, предметом рассмотрения Конституционного Суда Российской Федерации по настоящему делу являются взаимосвязанные нормативные положения пункта 1 статьи 10 Федерального конституционного закона «Об арбитражных судах в Российской Федерации», части 2 статьи 181, частей 1 и 2 статьи 188, части 7 статьи 195, статей 273 и 290 АПК 8 Российской Федерации в части, не допускающей обжалование в кассационном порядке решений и определений Высшего Арбитражного Суда Российской Федерации, вынесенных им в качестве суда первой инстанции по делам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не соответствующих закону и затрагивающих права и законные интересы граждан в сфере предпринимательской и иной экономической деятельности.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118 (часть 2) Конституции Российской Федерации судебная власть осуществляется посредством конституционного, гражданского, административного и уголовного судопроизводства. При регулировании указанных видов судопроизводства федеральный законодатель учитывает особенности природы соответствующих материальных правоотношений и исходя из них определяет способы процессуальной защиты прав участников этих правоотношений. В сфере предпринимательской и иной не запрещенной законом экономической деятельности правосудие, как следует из статьи 127 Конституции Российской Федерации, осуществляется арбитражными судами, в том числе Высшим Арбитражным Судом Российской Федерации – высшим судебным органом по разрешению экономических споров и иных рассматриваемых арбитражными судами дел, на основании арбитражного процессуального законодательства, которое, так же как и гражданское процессуальное законодательство, находится в ведении Российской Федерации (статья 71, пункт «о», Конституции Российской Федерации). В соответствии с данными конституционными положениями Федеральным конституционным законом «О судебной системе Российской Федерации» закреплена система арбитражных судов Российской Федерации, которая включает арбитражные суды субъектов Российской Федерации, рассматривающие дела в качестве судов первой инстанции и по вновь открывшимся обстоятельствам, арбитражные апелляционные суды, 9 рассматривающие дела в качестве суда апелляционной инстанции и по вновь открывшимся обстоятельствам, федеральные арбитражные суды округов, рассматривающие дела в качестве суда кассационной инстанции и по вновь открывшимся обстоятельствам, а также Высший Арбитражный Суд Российской Федерации, являющийся вышестоящей судебной инстанцией по отношению к указанным арбитражным судам и рассматривающий в соответствии с федеральным законом дела в качестве суда первой инстанции, в порядке надзора и по вновь открывшимся обстоятельствам (статьи 23–25). Такая многоступенчатая система арбитражных судов, исключающая существование в судах одного уровня двух ординарных инстанций, одна из которых была бы наделена полномочиями по проверке в обычном (апелляционном или кассационном) порядке правосудности судебных актов, принятых другой инстанцией, позволяет создавать условия, необходимые для эффективного, справедливого правосудия, осуществляемого независимым и беспристрастным судом, в целях реализации гражданами и их объединениями конституционного права на судебную защиту. В силу требований Конституции Российской Федерации, в том числе ее статей 46 и 47 (часть 1), подсудность дел определяется законом, в котором, как указал Конституция Российской Федерации (статья 46, часть 1; статья 120, часть 1) гарантирует каждому судебную защиту его прав и свобод на основе принципа независимости судей и подчинения их только Конституции Российской Федерации и федеральному закону. Данные конституционные положения корреспондируют общепризнанным международно-правовым принципам, в частности закрепленному в статье 6 Конвенции о защите прав человека и основных свобод требованию о необходимости обеспечения условий для справедливого и беспристрастного разбирательства дел. Учитывая особое место, занимаемое в системе нормативных правовых актов Российской Федерации затрагивающими права и законные интересы граждан в сфере предпринимательской и иной экономической деятельности нормативными правовыми актами Президента Российской Федерации, Правительства Российской Федерации, федеральных органов исполнительной власти, общественную значимость дел об оспаривании таких актов, федеральный законодатель отнес их к подсудности высшей инстанции в системе арбитражных судов Российской Федерации – Высшего Арбитражного Суда Российской Федерации и предусмотрел в качестве гарантии вынесения законного и обоснованного судебного акта обязательность рассмотрения этих дел коллегиальным составом его судей. Раскрывая конституционное содержание права на судебную защиту, Таким образом, регулируя процедуру обжалования судебных актов, вынесенных Высшим Арбитражным Судом Российской Федерации в качестве суда первой инстанции, федеральный законодатель – исходя из конституционных целей и ценностей, общепризнанных принципов и норм международного права и международных обязательств Российской Федерации, принимая во внимание особенности судопроизводства по делам, возникающим из административных и иных публичных правоотношений, и с учетом особого места Высшего Арбитражного Суда Российской Федерации и его роли в системе арбитражных судов, коллегиальности рассмотрения дел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 вправе исключить возможность обжалования в кассационном порядке решений и определений Высшего Арбитражного Суда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Установленное Арбитражным процессуальным кодексом Российской Федерации исключение обжалования в кассационном порядке вступивших в законную силу решений и определений Высшего Арбитражного Суда Российской Федерации, принятых по отнесенным к его подсудности делам 14 об оспаривании нормативных правовых актов, не означает, что такие решения и определения вообще не подлежат обжалованию и судебной проверке. В целях реализации положений статьи 46 Конституции Российской Федерации они могут быть пересмотрены в порядке надзора Президиумом Высшего Арбитражного Суда Российской Федерации. Однако такой пересмотр возможен только в случае, если Президиум Высшего Арбитражного Суда Российской Федерации, который не является обычной (ординарной) инстанцией, осуществляющей проверку законности решений и определений Высшего Арбитражного Суда Российской Федерации, вынесенных им в качестве суда первой инстанции, установит, что в результате ошибки, допущенной в ходе предыдущего разбирательства и предопределившей исход дела, существенно нарушены права и законные интересы, защищаемые в судебном порядке, которые не могут быть восстановлены без устранения или изменения ошибочного судебного акта. Такой порядок корреспондирует месту Высшего Арбитражного Суда Российской Федерации в судебной системе Российской Федерации и значимости дел, отнесенных к его подсудности. Не расходится он и с правовой позицией Конституционного Суда Российской Федерации, которая сформулирована им применительно к гражданскому судопроизводству в судах общей юрисдикции и согласно которой пересмотр в порядке надзора судебных актов, вступивших в законную силу, возможен лишь как дополнительная гарантия законности таких актов и лишь в исключительных случаях; основанием для отмены или изменения судебного постановления нижестоящего суда не может быть единственно другая точка зрения суда надзорной инстанции на то, как должно быть разрешено дело (Постановление от 5 февраля 2007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118 (часть 2) Конституции Российской Федерации во взаимосвязи с ее статьями 126 и 127, cудопроизводство по делам об оспаривании подзаконных нормативных правовых актов, осуществляемое как судами общей юрисдикции, так и арбитражными судами, по своей конституционно-правовой природе является административным судопроизводством, что не исключает наличие особенностей процедуры рассмотрения данной категории дел в системе арбитражных судов и в системе судов общей юрисдикции. Так, Гражданский процессуальный кодекс Российской Федерации также относит дела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затрагивающих права, свободы и законные интересы граждан и организаций, к подсудности высшей судебной инстанции в системе судов общей юрисдикции – Верховного Суда Российской Федерации (статья 27), который, однако, рассматривает такие дела в составе единоличного судьи (часть первая статьи 14, часть первая статьи 246, статья 251), чьи решения и определения могут быть обжалованы заинтересованными лицами в кассационном порядке (статьи 336 и 371), а также пересмотрены в порядке надзора и по вновь открывшимся обстоятельствам (статьи 376 и 392). Отсутствие возможности обжалования в кассационном порядке решений и определений Высшего Арбитражного Суда Российской Федерации, принятых им в качестве суда первой инстанции по отнесенным к его подсудности делам об оспаривании нормативных правовых актов Президента Российской Федерации, Правительства Российской Федерации, 16 федеральных органов исполнительной власти, само по себе не может служить основанием для признания не соответствующими Конституции Российской Федерации положений пункта 1 статьи 10 Федерального конституционного закона «Об арбитражных судах в Российской Федерации» и части 2 статьи 181, частей 1 и 2 статьи 188, части 7 статьи 195, статей 273 и 290 АПК Российской Федерации, которые такую возможность не предусматривают. Оценка же их конституционности исходя из различий в законодательном регулировании порядка обжалования решений и определений высших судебных инстанций в системе арбитражных судов и судов общей юрисдикции, вынесенных ими в качестве судов первой инстанции, фактически означала бы оценку конституционности норм как арбитражного процессуального, так и гражданского процессуального законодательства. Однако в настоящем деле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взаимосвязанные нормативные положения пункта 1 статьи 10 Федерального конституционного закона «Об арбитражных судах в Российской Федерации», части 2 статьи 181, частей 1 и 2 статьи 188, части 7 статьи 195, статей 273 и 290 АПК Российской Федерации в части, не допускающей обжалование в кассационном порядке решений и определений Высшего Арбитражного Суда Российской Федерации, вынесенных им в качестве суда первой инстанции, по делам об оспаривании нормативных правовых актов Президента Российской Федерации, Правительства Российской Федерации, федеральных органов исполнительной власти, затрагивающих права и законные интересы лиц в сфере предпринимательской и иной экономической деятельности.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9 Федерального конституционного закона «Об арбитражных судах в Российской Федерации», части 3 статьи 293 и частей 1, 2, 3, 8 и 9 статьи 299 АПК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