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299679-З/2017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Дрожжина Анатолия Владимировича на нарушение его конституционных прав частью 5 статьи 43 Федерального закона «О полиции»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А.В.Дрожжина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А.В.Дрожжиным материалы, не находит оснований для принятия его жалобы к рассмотрению. Часть 5 статьи 43 Федерального закона «О полиции» в ее конституционно-правовом истолковании, данном Конституционным Судом Российской Федерации в сохраняющем свою силу Постановлении от 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Дрожжина Анатолия Владимировича,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