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21-П/2010</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февраля 2001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части первой статьи 2 Федерального закона от 12 февраля 2001 года № 5-ФЗ «О внесении изменений и дополнений в Закон Российской Федерации «О социальной защите граждан, подвергшихся воздействию радиации вследствие катастрофы на Чернобыльской АЭС» в связи с жалобой гражданина И.В.Рузайкина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 судьи Н.С.Бондаря, судей К.В.Арановского, А.И.Бойцова, Г.А.Гаджиева, С.Д.Князева, Л.О.Красавчиковой, С.П.Маврина, Ю.Д.Рудкина, О.С.Хохряковой, В.Г.Ярославцева, с участием гражданина И.В.Рузайкина, постоянного представителя Государственной Думы в Конституционном Суде Российской Федерации А.Н.Харитонова, руководствуясь статьей 125 (часть 4) Конституции Российской Федерации, пунктом 3 части первой, частями третьей и четвертой статьи 3, пунктом 3 части второй статьи 22, статьями 36, 74, 86, 96, 97 и 99 Федерального конституционного закона «О Конституционном Суде Российской Федерации», рассмотрел в открытом заседании дело о проверке конституционности части первой статьи 2 Федерального закона от 12 февраля 2001 года № 5-ФЗ «О внесении изменений и дополнений в Закон Российской Федерации «О 2 социальной защите граждан, подвергшихся воздействию радиации вследствие катастрофы на Чернобыльской АЭС». Поводом к рассмотрению дела явилась жалоба гражданина И.В.Рузайкина.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заявителем законоположения. Заслушав сообщение судьи-докладчика Г.А.Гаджиева, объяснения представителей сторон, выступления приглашенных в заседание представителей: от Министерства финансов Российской Федерации – Я.М.Смирновой, от Министерства обороны Российской Федерации – А.А.Обедина, от Министерства здравоохранения и социального развития Российской Федерации – В.П.Демидова, от Общероссийского союза общественных объединений «Союз «Чернобыль» России» – А.Я.Великина,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части первой статьи 2 Федерального закона от 12 февраля 2001 года № 5-ФЗ «О внесении изменений и дополнений в Закон Российской Федерации «О социальной защите граждан, подвергшихся воздействию радиации вследствие катастрофы на Чернобыльской АЭС» (в редакции федеральных законов от 26 апреля 2004 года № 31-ФЗ и от 22 августа 2004 года № 122-ФЗ) гражданам, получавшим до вступления в силу данного Федерального закона возмещение вреда, причиненного здоровью в связи с радиационным воздействием вследствие чернобыльской катастрофы либо с выполнением работ по ликвидации последствий катастрофы на Чернобыльской АЭС, выплачивается ежемесячная денежная компенсация, предусмотренная пунктом 15 части первой статьи 14 или пунктом 4 части первой статьи 15 Закона Российской Федерации «О социальной защите граждан, подвергшихся воздействию радиации вследствие катастрофы на 3 Чернобыльской АЭС»; в случае, если размер указанной компенсации не достигает ранее назначенной суммы возмещения вреда, ежемесячная денежная компенсация выплачивается в ранее назначенной сумме, но не превышающей максимального размера ежемесячной страховой выплаты, установленного федеральным законом о бюджете Фонда социального страхования Российской Федерации на очередной финансовый год. Оспаривающий конституционность названных законоположений гражданин И.В.Рузайкин 26 апреля 1995 года был признан инвалидом II группы вследствие заболевания, полученного при исполнении обязанностей военной службы в связи с участием в ликвидации последствий катастрофы на Чернобыльской АЭС, с установлением 80 процентов утраты профессиональной трудоспособности. В силу пункта 2 части первой статьи 29 Закона Российской Федерации «О социальной защите граждан, подвергшихся воздействию радиации вследствие катастрофы на Чернобыльской АЭС» (в редакции Федерального закона от 24 ноября 1995 года № 179-ФЗ) ему как инвалиду вследствие чернобыльской катастрофы из числа военнослужащих, получающему пенсию за выслугу лет, увеличенную на сумму минимального размера пенсии по инвалидности, выплата денежных сумм возмещения вреда не производилась, и за их назначением он не обращался. В связи с изменениями в правовом регулировании, обусловленными принятием Постановления Конституционного Суда Российской Федерации от 1 декабря 1997 года Часть первая статьи 2 Федерального закона от 12 февраля 2001 года № 5-ФЗ в первоначальной редакции, предусматривавшая выплату лицам, которые ранее получали возмещение вреда, причиненного здоровью катастрофой на Чернобыльской АЭС, ежемесячных денежных компенсаций в твердых суммах либо, по их выбору, исчисленных в прежнем порядке – исходя из заработка, дохода, денежного довольствия, уже была предметом рассмотрения Конституционного Суда Российской Федерации. Постановлением от 19 июня 2002 года Как следует из статей 74, 96 и 97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статье 42 Конституции Российской Федерации каждый имеет право на благоприятную окружающую среду, достоверную информацию о ее состоянии и на возмещение ущерба, причиненного его здоровью или имуществу экологическим правонарушением. Данному праву корреспондирует вытекающая из статей 1, 2, 7, 18 и 53 Конституции Российской Федерации обязанность Российской Федерации как правового социального государства обеспечить охрану окружающей среды, предупреждение и ликвидацию последствий техногенных аварий и катастроф, в том числе радиационных, что предполагает признание и гарантирование со стороны государства права на возмещение вреда здоровью, являющемуся для каждого неотчуждаемым благом, и согласуется с обязанностью государства охранять достоинство личности (статья 21, часть 1, Конституции Российской Федерации), которое, как неоднократно отмечал</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Изменения, направленные в том числе на реализацию Постановления Конституционного Суда Российской Федерации от 1 декабря 1997 года № 18- П, были внесены в Закон Российской Федерации «О социальной защите граждан, подвергшихся воздействию радиации вследствие катастрофы на Чернобыльской АЭС» Федеральным законом от 12 февраля 2001 года № 5-ФЗ. В данном Федеральном законе использован новый подход к определению размеров возмещения вреда, причиненного здоровью в связи с радиационным воздействием вследствие чернобыльской катастрофы либо с выполнением работ по ликвидации ее последствий: так, если до 15 февраля 2001 года суммы возмещения вреда инвалидам-чернобыльцам исчислялись исходя из среднего заработка (денежного довольствия) с учетом степени утраты профессиональной трудоспособности, то после указанной даты выплата ежемесячных денежных компенсаций осуществляется в твердом размере, дифференцированном в зависимости от группы инвалидности; при этом гражданам, которые получали возмещение вреда до вступления данного Федерального закона в силу, была предоставлена возможность по их выбору сохранить прежний способ определения размера ежемесячных денежных выплат либо получать их в твердой сумме (часть первая статьи 2). Как показывает правоприменительная практика, сложившаяся до принятия Федерального закона от 12 февраля 2001 года № 5-ФЗ, суды общей юрисдикции, руководствуясь Постановлением Конституционного Суда Российской Федерации от 1 декабря 1997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часть первую статьи 2 Федерального закона от 12 февраля 2001 года № 5-ФЗ «О внесении изменений и дополнений в Закон Российской Федерации «О социальной защите граждан, подвергшихся воздействию радиации вследствие катастрофы на Чернобыльской АЭС» не противоречащей Конституции Российской Федерации, поскольку содержащиеся в ней положения – по своему конституционно-правовому смыслу в системе действующего правового регулирования – не могут рассматриваться как препятствующие назначению инвалидам вследствие чернобыльской катастрофы из числа военнослужащих, получающих пенсию за выслугу лет, увеличенную на сумму минимального размера пенсии по инвалидности, право которых на возмещение вреда здоровью было признано Конституционным Судом Российской Федерации в Постановлении от 1 декабря 1997 года № 18- П, но которые не обращались за установлением соответствующих выплат до вступления данного Федерального закона в силу, ежемесячных денежных 15 компенсаций в том же размере, в каком им были исчислены неполученные суммы возмещения вреда здоровью (исходя из денежного довольствия с учетом степени утраты профессиональной трудоспособности). Конституционно-правовой смысл указанных законоположений, выявленный в настоящем Постановлении, является общеобязательным и исключает любое иное их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Правоприменительные решения по делу гражданина Рузайкина Ивана Васильевича подлежат пересмотру в установленном порядке, если для этого нет иных препятствий.</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и «Собрании законодательства Российской Федерации».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