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299341-П/2017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Баринова Анатолия Николаевича на нарушение его конституционных прав пунктом 11 части 1 статьи 12, пунктом 1 части 1 статьи 13, частями 3 и 4 статьи 30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А.Н.Баринова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Исходя из того, что признание, соблюдение и защита прав и свобод человека и гражданина (статья 2 Конституции Российской Федерации), как и иных защищаемых Конституцией Российской Федерации ценностей, – обязанность государства, федеральный законодатель вправе осуществлять правовое регулирование, обеспечивающее соблюдение правопорядка; при этом допустимые ограничения прав и свобод строго очерчены Конституцией Российской Федерации, ее статьями 17 (часть 3), 29 (часть 2) и 55 (часть 3). Федеральный закон «О полиции», закрепляющий в статье 2 права полиции, исходит из ее предназначения, которое состоит в защите жизни, здоровья, прав и свобод граждан Российской Федерации, иностранных граждан, лиц без гражданства, противодействии преступности, охране общественного порядка, собственности и обеспечении общественной безопасности (часть 1 статьи 1), основных направлений деятельности полиции (статья 2) и ее обязанностей (статья 12) и, соответственно, предполагает, что данные права подлежат использованию полицией только в соответствии с ее предназначением и в рамках исполнения возложенных на нее обязанностей (определения Конституционного Суда Российской Федерации от 22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Баринова Анатолия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