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505114-П/2020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Премининой Алены Владимировны и Премининой Людмилы Аркадьевны на нарушение их конституционных прав частью 1 статьи 60 Жилищного кодекса Российской Федерации и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рассмотрев вопрос о возможности принятия жалобы граждан А.В.Премининой и Л.А.Премининой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А.В.Преминина и Л.А.Преминина оспаривают конституционность следующих законоположений: части 1 статьи 60 Жилищного кодекса Российской Федерации, согласно которой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2 помещение во владение и в пользование для проживания в нем на условиях, установленных данным Кодексом; части второй статьи 61 ГПК Российской Федерации, закрепляющей, что 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а также в случаях, предусмотренных данным Кодексом. Как следует из представленных материалов, решением суда общей юрисдикции, оставленным без изменения судом апелляционной инстанции, отказано в удовлетворении исковых требований заявительниц к администрации муниципального образования о признании права пользования квартирой на условиях договора социального найма и о возложении обязанности заключить договор социального найма. В передаче кассационной жалобы А.В.Премининой и Л.А.Премининой для рассмотрения в судебном заседании суда кассационной инстанции отказано. Суды учитывали, что ранее принятым решением суда общей юрисдикции в удовлетворении иска А.В.Премининой к тому же муниципальному образованию о признании права собственности на квартиру было отказано в связи с тем, что спорное жилое помещение относится к фонду коммерческого использования и предоставлено не по договору социального найма. По мнению заявительниц, часть 1 статьи 60 Жилищного кодекса Российской Федерации не соответствует статьям 2, 18, 27 (часть 1) и 40 Конституции Российской Федерации, поскольку не определяет признаков и существенных условий договора социального найма, позволяя произвольно относить жилое помещение к тому или иному фонду вопреки существу жилищных правоотношений, а часть вторая статьи 61 ГПК Российской Федерации противоречит статьям 45 (часть 2), 46 (часть 1), 47 (часть 1), 55 (часть 3), 118 (часть 2), 120 (часть 1) и 123 (часть 3) Конституции Российской Федерации, поскольку позволяет суду признавать преюдициальное значение ранее принятого решения не в части установленных им фактических 3 обстоятельств, а в части выводов относительно правовой квалификации спорных отношений.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вторая статьи 61 ГПК Российской Федерации (как в оспариваемой, так и в ранее действовавшей редакции)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и, как направленная на обеспечение в условиях действия принципа состязательности законности выносимых судом постановлений, во взаимосвязи с другими предписаниями данного Кодекса, в том числе закрепленными в его статье 2, части второй статьи 13, статьях 56, 195 и части первой статьи 196, не предполагает ее произвольного применения (определения Конституционного Суда Российской Федерации от 27 февраля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Премининой Алены Владимировны и Премининой Людмилы Аркадьевны,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