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41919-П/1996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26 ноября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2 Федерального закона от 26 ноября 1996 года "Об обеспечении конституционных прав граждан Российской Федерации избирать и быть избранными в органы местного самоуправления" в связи с запросом Тульского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О.С.Хохряковой, судей Э.М.Аметистова, М.В.Баглая, Н.Т.Ведерникова, Ю.М.Данилова, В.Д.Зорькина, В.О.Лучина, В.И.Олейника, с участием представителя Тульского областного суда Г.В.Печкиной, представителя Государственной Думы Федерального Собрания С.С.Митрохина, представителей Совета Федерации Федерального Собрания И.Н.Шумского и Ю.С.Пилипенко,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102, 104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1 статьи 2 Федерального закона от 26 ноября 1996 года "Об обеспечении конституционных прав граждан Российской Федерации избирать и быть избранными в органы местного самоуправления". Поводом к рассмотрению дела явился запрос Тульского областного суда о проверке конституционности указанной нормы, подлежащей применению в конкретном деле. Основанием к рассмотрению дела явилась обнаружившаяся неопределенность в вопросе о том, соответствует ли оспариваемая в запросе норма Конституции Российской Федерации. Заслушав сообщение судьи - докладчика Э.М.Аметистова, объяснения представителей сторон, выступление приглашенного в заседание специалиста, исследовав имеющиеся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 1 статьи 2 Федерального закона от 26 ноября 1996 года "Об обеспечении конституционных прав граждан Российской Федерации избирать и быть избранными в органы местного самоуправления" предусматривает, что в субъектах Российской Федерации, не установивших в своих законах норм, регулирующих порядок образования, объединения, преобразования и упразднения муниципальных образований, муниципальными образованиями являются в соответствии с существующим административно-территориальным делением субъектов Российской Федерации районы, города, районы в городах, имеющих районное деление, поселки, сельские округа (сельсоветы), иные населенные пункты или территории, в которых на день вступления в силу Федерального закона "Об общих принципах организации местного самоуправления в Российской Федерации" местное самоуправление осуществлялось в соответствии с законами и иными нормативными правовыми актами Российской Федерации. 2 Указанная норма подлежала применению в деле, рассматривавшемся Тульским областным судом по заявлениям прокурора города Тулы, прокуроров районов города Тулы, а также по жалобе гражданина Э.А.Пащенко, о назначении даты выборов в органы местного самоуправления в городе Туле и его районах. Тульский областной суд, придя к выводу о несоответствии данной нормы Конституции Российской Федерации, 24 декабря 1996 года вынес определение об обращении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Содержащиеся в Конституции Российской Федерации положения о местном самоуправлении конкретизируются в законах, принимаемых как Федеральным Собранием Российской Федерации, так и органами законодательной власти субъектов Российской Федерации в рамках установленного разграничения предметов ведения и полномочий между Российской Федерацией и ее субъектами. Согласно Конституции Российской Федерации установление общих принципов организации системы органов государственной власти и местного самоуправления находится в совместном ведении Российской Федерации и ее субъектов (статья 72, пункт "н" части 1); по предметам совместного ведения Российской Федерации и ее субъектов издаются федеральные законы и принимаемые в соответствии с ними законы и иные нормативные правовые акты субъектов Российской Федерации (статья 76, часть 2). Исходя из этого в Федеральном законе от 28 августа 1995 года "Об общих принципах организации местного самоуправления в Российской Федерации" предусмотрено, что установление и изменение порядка образования, объединения, преобразования или упразднения муниципальных образований, установление и изменение их границ и наименований относится к полномочиям органов государственной власти субъектов Российской Федерации (пункт 11 статьи 5); порядок образования, объединения, преобразования или упразднения муниципальных образований, установления и изменения их границ и наименований определяется законом субъекта Российской Федерации (пункт 3 статьи 13). Вопросы местного самоуправления, согласно статье 72 (пункт "н" части 1) Конституции Российской Федерации, относятся именно к совместному ведению Российской Федерации и ее субъектов, поэтому их решение не может находиться ни в исключительной компетенции Российской Федерации (осуществляемой на основании статей 71 и 76 (часть 1) Конституции Российской Федерации), ни в исключительной компетенции ее субъектов (реализуемой в соответствии со статьями 73 и 76 ( части 4 и 6) Конституции Российской Федерации). В данном случае совместное ведение, которое предполагает разделение полномочий между органами государственной власти Российской Федерации и ее субъектов в порядке статьи 76 (часть 2) Конституции Российской Федерации, означает, что при отсутствии федерального закона субъект Российской Федерации вправе самостоятельно урегулировать соответствующий вопрос; с принятием федерального закона закон субъекта Российской Федерации должен быть приведен в соответствие с ним. В свою очередь, если субъект Российской Федерации не принял закона по вопросу, отнесенному к его компетенции федеральным законодателем в порядке осуществления полномочий, закрепленных статьями 72 (пункт "н" части 1) и 76 (часть 2) Конституции Российской Федерации, то федеральный законодатель в случае необходимости сам может осуществить правовое регулирование в этой сфере. Такое регулирование посредством федерального закона осуществляется в целях реализации конституционных положений о местном самоуправлении и обеспечения предусмотренного статьей 15 3 (часть 1) Конституции Российской Федерации принципа, согласно которому Конституция Российской Федерации имеет высшую юридическую силу, прямое действие и применяется на всей территории Российской Федерации.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Наличие установленного законодателем порядка образования, объединения, преобразования или упразднения муниципальных образований - существенный элемент их правового статуса и статуса их органов, имеющий также принципиальное значение для реализации конституционного права граждан на осуществление местного самоуправления, в том числе права избирать и быть избранными в органы местного самоуправления. Поэтому из смысла статей 72 (пункт "н" части 1) и 76 (часть 2) Конституции Российской Федерации во взаимосвязи с ее статьями 3 (части 2 и 3), 32 (часть 2), 71 (пункт "в"), 72 (пункт "б" части 1), 130 и 131 следует, что на случай, когда законом субъекта Российской Федерации не установлен порядок образования, объединения, преобразования и упразднения муниципальных образований, федеральный законодатель вправе предусмотреть норму, в соответствии с которой определение территории местного самоуправления осуществлялось бы так, как это предписано в пункте 1 статьи 2 Федерального закона "Об обеспечении конституционных прав граждан Российской Федерации избирать и быть избранными в органы местного самоуправления". Тем самым обеспечивается реализация конституционных принципов и иных положений о местном самоуправлении, гарантируются конституционное право граждан на осуществление местного самоуправления и конституционное право граждан избирать и быть избранными в органы местного самоуправления. Как следует из содержания рассматриваемого Федерального закона, пункт 1 его статьи 2 носит временный характер, то есть действует в том или ином субъекте Российской Федерации постольку, поскольку им не приняты соответствующие законы. Следовательно, оспариваемая норма не препятствует субъекту Российской Федерации самостоятельно устанавливать и изменять порядок образования, объединения, преобразования и упразднения муниципальных образований в соответствии с Конституцией Российской Федерации и Федеральным законом "Об общих принципах организации местного самоуправления в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131 (часть 1) Конституции Российской Федерации местное самоуправление осуществляется в городских, сельских поселениях и на других территориях с учетом исторических и иных местных традиций. Конкретизируя это положение, Федеральный закон "Об общих принципах организации местного самоуправления в Российской Федерации" определяет, что муниципальное образование это городское, сельское поселение, несколько поселений, объединенных общей территорией, часть поселения, иная населенная территория, предусмотренная данным Федеральным законом, в пределах которых осуществляется местное самоуправление, имеются муниципальная собственность, местный бюджет и выборные органы местного самоуправления (абзац второй пункта 1 статьи 1); местное самоуправление осуществляется на всей территории Российской Федерации в городских, сельских поселениях и на иных территориях; территории муниципальных образований - городов, поселков, станиц, районов (уездов), сельских округов (волостей, сельсоветов) и других муниципальных образований - устанавливаются в соответствии с законами субъектов Российской Федерации с учетом исторических и иных местных традиций (пункт 1 статьи 12). Отсюда следует, что территориальное устройство местного самоуправления жестко не связано с административно-территориальным делением, перечень территорий муниципальных образований является открытым и эти территории устанавливаются в соответствии с законами субъектов Российской Федерации с учетом исторических и иных местных традиций. Пункт 1 статьи 2 Федерального закона "Об обеспечении конституционных прав граждан Российской Федерации избирать и быть избранными в органы местного самоуправления" не устанавливает какого-либо нового территориального деления, а связывает формирование местного самоуправления с уже существующим территориальным делением субъекта Российской Федерации, то есть с установленной им самим и существовавшей на день вступления в силу Федерального закона "Об общих принципах организации местного самоуправления в Российской Федерации" системой местного самоуправления в субъекте Российской Федерации. Никакого иного порядка определения территорий местного самоуправления, формирования муниципальных образований в Тульской области не установлено. Согласно части второй статьи 5 Устава (Основного Закона) Тульской области вопросы административно-территориального устройства области решаются в порядке, установленном законодательным актом Тульской области; 4 при этом в состав области входят районы, города областного и районного подчинения, поселки, сельские и иные населенные пункты. В соответствии со статьей 70 Устава местное самоуправление осуществляется в пределах территорий, определенных областной Думой: в городских, районных, сельских поселениях, а также иных территориях с учетом исторических и иных местных традиций. Однако Тульская областная Дума до настоящего времени не приняла соответствующего закона о порядке определения территорий местного самоуправления, формирования муниципальных образований, который заменил бы временные правила, установленные федеральным законодателем. Более того, статья 53 Закона Тульской области от 18 декабря 1996 года "О местном самоуправлении в Тульской области", вступившего в силу еще до обращения Тульского областного суда с запросом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2 Федерального закона от 26 ноября 1996 года "Об обеспечении 5 конституционных прав граждан Российской Федерации избирать и быть избранными в органы местного самоуправления"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официальных изданиях органов государственной власти Тульской области.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