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14-П/2009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2009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71 Закона Российской Федерации «О статусе судей в Российской Федерации», части первой статьи 1, части третьей статьи 8 и статьи 297 Уголовно- процессуального кодекса Российской Федерации в связи с жалобой гражданина В.В.Милехина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Ю.Д.Рудкина, судей Н.С.Бондаря, Г.А.Гаджиева, С.Д.Князева, Л.О.Красавчиковой, С.П.Маврина, О.С.Хохряковой, В.Г.Ярославцева, с участием гражданина В.В.Милехина,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статьи 71 Закона Российской Федерации «О статусе судей в Российской 2 Федерации», части первой статьи 1, части третьей статьи 8 и статьи 297 УПК Российской Федерации. Поводом к рассмотрению дела явилась жалоба гражданина В.В.Милехина.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В.Г.Ярославцева, объяснения представителей сторон, выступления приглашенных в заседание представителей: от Верховного Суда Российской Федерации – судьи Верховного Суда Российской Федерации В.В.Кузнецова, от Совета судей Российской Федерации – Д.А.Краснова, от Высшей квалификационной коллегии судей Российской Федерации – В.Ф.Попондопуло, от Генерального прокурора Российской Федерации – Т.А.Васильевой,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71 Закона Российской Федерации от 26 июня 1992 года № 3132-I «О статусе судей в Российской Федерации» (введена Федеральным законом от 21 июня 1995 года № 91-ФЗ) к осуществлению правосудия в качестве судьи, кроме исполнения обязанностей судьи Конституционного Суда Российской Федерации, может быть привлечен с его согласия судья, находящийся в отставке, на срок до одного года в случае наличия вакантной должности судьи, либо в случае временного значительного увеличения объема работы в суде, либо в случае отсутствия судьи или приостановления его полномочий (пункт 1); привлечение судьи, находящегося в отставке, к исполнению обязанностей судьи производится председателем вышестоящего суда при наличии положительного заключения квалификационной коллегии судей (пункт 2). Оспаривающий конституционность названных законоположений гражданин В.В.Милехин был осужден по приговору Советского районного 3 суда города Рязани от 23 июля 2003 года к наказанию в виде трех лет лишения свободы условно за совершение преступления, предусмотренного пунктом «д» части второй статьи 112 УК Российской Федерации (умышленное причинение средней тяжести вреда здоровью, совершенное из хулиганских побуждений).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человека, его права и свободы высшей ценностью, а признание, соблюдение и защиту прав и свобод человека и гражданина – обязанностью государства, гарантирует каждому судебную защиту его прав и свобод, обеспечение их правосудием и устанавливает, что никто не может быть лишен права на рассмотрение его дела в том суде и тем судьей, к подсудности которых оно отнесено законом (статьи 2, 18, 46 (часть 1) и 47 (часть 1)); при этом в Российской Федерации правосудие осуществляется только судом, органы судебной власти самостоятельны, судьи независимы и подчиняются только Конституции Российской Федерации и федеральному закону, несменяемы и неприкосновенны (статьи 10, 118 (часть 1), 120 (часть 1), 121 (часть 1) и 122 (часть 1)). Исходя из приведенных конституционных положений право каждого на рассмотрение его дела в том суде и тем судьей, к подсудности которых оно отнесено законом, выступая в качестве одной из составляющих права на судебную защиту и гарантируя беспрепятственный доступ к правосудию, предполагает, что надлежащий суд должен быть сформирован в установленном законом порядке и состоять из судей, обладающих соответствующей компетенцией и наделенных полномочиями с соблюдением установленных законом требований. Соответствие требованиям, предъявляемым к кандидатам на должность судьи и к судьям, а также к присяжным и арбитражным заседателям, является гарантией законного состава суда. Право на справедливое и публичное разбирательство дела в разумный срок независимым и беспристрастным судом, созданным на основании закона, закреплено и пунктом 1 статьи 6 Конвенции о защите прав человека и основных свобод, а международные стандарты в сфере правосудия требуют, 6 чтобы праву быть судимым законным судом корреспондировала обязанность государства создавать и поддерживать такую судебную систему, в которой судьи отвечают критериям независимости, беспристрастности, компетентности и способны эффективно осуществлять свои полномочия (пункт «i» статьи 1 раздела II резолюции (2002) 12 Комитета Министров Совета Европы от 18 сентября 2002 года «Учреждение Европейской комиссии по эффективности правосудия»). В свою очередь, международные рекомендации в сфере правосудия в ряду качеств судьи, способствующих укреплению доверия общества к судебной власти и имеющих первостепенное значение для поддержания ее независимости, называют беспристрастность, честность, соответствие установленным стандартам компетентности, поведения и добросовестности (пункты 1.6, 2.2, 3.1 и 6.7 Бангалорских принципов поведения судей, одобренных резолюцией Экономического и Социального Совета ООН 2006/23 от 27 июля 2006 года). Поскольку конституционно-правовой статус судей предопределяется тем, что судьи реализуют публично-правовые цели правосудия, федеральный законодатель должен предъявлять к ним как носителям судебной власти особые квалификационные и иные требования, в том числе морально- этические и нравственные, и, следовательно, устанавливать такой порядок формирования судейского корпуса, который обеспечивал бы отбор кандидатов, отвечающих этим требованиям. Соответствующая компетенция федерального законодателя вытекает из статьи 119 Конституции Российской Федерации, предусматривающей помимо общих положений о необходимых для замещения должности судьи минимальном возрасте, образовании и стаже работы по юридической профессии возможность введения федеральным законом дополнительных требований к судьям судов Российской Федерации, и статьи 121 (часть 2) Конституции Российской Федерации, согласно которой полномочия судьи могут быть прекращены или приостановлены не иначе как в порядке и по основаниям, установленным федеральным законом. 7 Определяя порядок наделения полномочиями судьи и прекращения полномочий судьи, федеральный законодатель обладает достаточно широкой свободой усмотрения, однако он во всяком случае должен обеспечивать соблюдение конституционных гарантий законного, справедливого, беспристрастного и компетентного суда, в том числе осуществление судебных полномочий лицами, удовлетворяющими требованиям, которые закреплены в Конституции Российской Федерации и федеральном законодательстве.</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Конституцией Российской Федерации в ведении Российской Федерации находятся установление системы органов судебной власти, порядка их организации и деятельности, судоустройство (статья 71, пункты «г», «о»); полномочия, порядок образования и деятельности федеральных судов устанавливаются федеральным конституционным законом (статья 128, часть 3); судьи федеральных судов, за исключением судей Конституционного Суда Российской Федерации, Верховного Суда Российской Федерации и Высшего Арбитражного Суда Российской Федерации, назначаются Президентом Российской Федерации в порядке, установленном федеральным законом (статьи 83 (пункт «е») и 128 (часть 2)). В настоящее время правовое регулирование таких общих вопросов, относящихся к сфере организации и осуществления правосудия, как статус судей, требования, предъявляемые к судье и кандидатам на должность судьи, порядок наделения судей полномочиями, их срок и порядок прекращения, осуществляется Федеральным конституционным законом от 31 декабря 1996 года № 1-ФКЗ «О судебной системе Российской Федерации» и Законом Российской Федерации «О статусе судей в Российской Федерации». Согласно статье 11 Закона Российской Федерации «О статусе судей в Российской Федерации» судья федерального суда, за исключением судей Конституционного Суда Российской Федерации, Верховного Суда Российской Федерации и Высшего Арбитражного Суда Российской Федерации, в первый раз назначается на должность сроком на три года (в 8 редакции, действовавшей до вступления в силу Федерального закона от 21 июня 1995 года № 91-ФЗ, – на пять лет), по истечении которого он может быть назначен на ту же должность без ограничения срока полномочий до достижения им предельного возраста пребывания в должности судьи. Порядок наделения судей полномочиями установлен в статье 6 названного Закона, конкретизирующей предписания статей 83 (пункт «е») и 128 (часть 2) Конституции Российской Федерации, а основания прекращения полномочий судьи – в статье 14. При этом, как следует из пунктов 1 и 2 его статьи 15, закрепляющей право судьи на отставку в качестве гарантии независимости, в случае когда полномочия судьи прекращаются по таким основаниям, как достижение судьей предельного возраста пребывания в должности судьи и истечение срока полномочий судьи, если они были ограничены определенным сроком (подпункт 4 пункта 1 статьи 14), судья считается ушедшим или удаленным в отставку, каковой Закон Российской Федерации «О статусе судей в Российской Федерации» признает почетный уход или почетное удаление судьи с должности; за лицом, пребывающим в отставке, сохраняются звание судьи, гарантии личной неприкосновенности и принадлежность к судейскому сообществу. Находящийся в отставке судья в случаях, предусмотренных статьей 71 названного Закона, может быть привлечен с его согласия к осуществлению правосудия в качестве судьи председателем вышестоящего суда при наличии положительного заключения квалификационной коллегии судей на срок до одного года. По буквальному смыслу данной статьи, к осуществлению правосудия в качестве судьи может быть привлечен любой судья, чьи полномочия были прекращены по основаниям, предусмотренным подпунктом 4 пункта 1 его статьи 14. Устанавливая такую специальную – упрощенную по сравнению с назначением на должность судьи – процедуру, федеральный законодатель преследовал цель обеспечить беспрепятственный доступ граждан к правосудию в разумные сроки. Вместе с тем, ограничив возможность 9 привлечения судьи, находящегося в отставке, к осуществлению правосудия случаями наличия вакантной должности судьи, временного значительного увеличения объема работы в суде, отсутствия судьи или приостановления его полномочий, федеральный законодатель исходил из того, что судья, находящийся в отставке, не обладает всей полнотой статусных характеристик действующего судьи и что его привлечение к исполнению обязанностей судьи допустимо лишь при наличии исключительных обстоятельств, когда своевременное получение гражданами судебной защиты объективно затрудняется, и на непродолжительный срок. В соответствии с правовыми позициями, изложенными Конституционным Судом Российской Федерации в ряде решений (Постановление от 24 марта 2009 года Таким образом, статья 71 Закона Российской Федерации «О статусе судей в Российской Федерации» в той части, в какой ею допускается привлечение находящегося в отставке судьи, полномочия которого были прекращены по истечении первоначального срока полномочий и который не был назначен на ту же должность без ограничения срока полномочий, к осуществлению правосудия в качестве судьи федерального суда, нарушает гарантированные Конституцией Российской Федерации право каждого на 12 судебную защиту его прав и свобод и право на рассмотрение его дела законным судом и тем самым противоречит ее статьям 46 (часть 1), 47 (часть 1), 119 и 120 (часть 1). При этом Конституционный Суд Российской Федерации, руководствуясь пунктом 12 части первой статьи 75 Федерального конституционного закона «О Конституционном Суде Российской Федерации», считает необходимым установить особый порядок исполнения своего решения в части реализации требований части третьей его статьи 79: настоящее Постановление не распространяется на лиц, не являвшихся участниками конституционного судопроизводства по данному делу, и не влечет пересмотр судебных решений, вынесенных с привлечением к осуществлению правосудия находящихся в отставке судей, полномочия которых были прекращены по истечении первоначального срока полномочий и которые не были назначены на ту же должность без ограничения срока полномочий. Исходя из изложенного и руководствуясь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соответствующей Конституции Российской Федерации, ее статьям 46 (часть 1), 47 (часть 1), 119 и 120 (часть 1), статью 71 Закона Российской Федерации «О статусе судей в Российской Федерации» в той части, в какой ею допускается привлечение находящегося в отставке судьи, полномочия которого были прекращены по истечении первоначального срока полномочий и который не был назначен на ту же должность без ограничения срока полномочий, к осуществлению правосудия в качестве судьи федерального суда. 13</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части первой статьи 1, части третьей статьи 8 и статьи 297 УПК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Принятые в отношении гражданина В.В.Милехина правоприменительные решения, которые послужили поводом для его обращения в</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