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30383-П/1989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9 октября 1989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12 Закона СССР от 9 октября 1989 года "О порядке разрешения коллективных трудовых споров (конфликтов) (в редакции от 20 мая 1991 года) в части, запрещающей проведение забастовок работниками гражданской авиации, в связи с жалобой Профсоюза летного состава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Э.М.Аметистова, судей Н.Т.Ведерникова, Ю.М.Данилова, В.Д.Зорькина, В.О.Лучина, В.И.Олейника, В.Г.Стрекозова, В.А.Туманова, О.С.Хохряковой,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части первой статьи 12 Закона СССР от 9 октября 1989 года "О порядке разрешения коллективных трудовых споров (конфликтов)" (в редакции от 20 мая 1991 года), не допускающей прекращения работы как средства разрешения коллективного трудового спора (конфликта) на предприятиях и в организациях гражданской авиации. Поводом к рассмотрению дела явилась жалоба Профсоюза летного состава Российской Федерации на нарушение конституционного права на забастовку в результате применения судом при разрешении дела норм Закона СССР "О порядке разрешения коллективных трудовых споров (конфликтов)". Основанием к рассмотрению дела явилась обнаружившаяся неопределенность в вопросе о том, соответствует ли Конституции Российской Федерации положение части первой статьи 12 названного Закона, предусматривающее, что прекращение работы как средство разрешения коллективного трудового спора (конфликта) не допускается на предприятиях и в организациях гражданской авиации. Заслушав сообщения судей-докладчиков О.С.Хохряковой и В.И.Олейника, выступления представителей стороны, обратившейся с жалобой в Конституционный Суд Российской Федерации, - президента Профсоюза летного состава Российской Федерации А.А.Малиновского и доктора юридических наук А.А.Шугаева, представителя от Государственной Думы - депутата А.Г.Голова, заключения экспертов, а также выступления приглашенных в заседание заместителя Председателя Верховного Суда Российской Федерации Н.Ю.Сергеевой, заместителя Министра транспорта Российской Федерации Г.Н.Матюшова, заместителя Министра труда Российской Федерации В.В.Калашникова, начальника департамента воздушного транспорта Министерства транспорта Российской Федерации В.В.Замотина, исследовав представленные и дополнительно полученные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18 мая 1994 года в авиаотрядах и на авиапредприятиях некоторых регионов России по инициативе Профсоюза летного состава Российской Федерации была проведена забастовка летного 2 состава - членов данного профсоюза. Решениями судов эта забастовка на основании статьи 12 Закона СССР "О порядке разрешения коллективных трудовых споров (конфликтов)" была признана незаконной. Профсоюз летного состава Российской Федерации обратился в</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рассмотрение Конституционного Суда Российской Федерации вынесен вопрос о конституционности Закона СССР "О порядке разрешения коллективных трудовых споров (конфликтов)", который на основании пункта 2 раздела второго ("Заключительные и переходные положения") Конституции Российской Федерации действует на территории Российской Федерации и применяется судами и другими правоприменительными органами. Заявитель просит проверить конституционность обжалуемого Закона в целом. Однако весь Закон не может быть предметом рассмотрения по данному делу. Как видно из представленных материалов, забастовка проводилась на предприятиях гражданской авиации, и, принимая решение о ее незаконности, суды применяли положение статьи 12 Закона, которым установлен запрет использовать забастовку как средство разрешения коллективного трудового спора (конфликта) на предприятиях и в организациях гражданской авиации. Следует учитывать также, что Профсоюз летного состава Российской Федерации как общественная организация объединяет лишь определенные категории работников гражданской авиации и призван представлять и защищать только их права. С учетом указанных обстоятельств предметом рассмотрения по данному делу следует признать лишь ту норму обжалуемого Закона (часть первую статьи 12), которая предусматривает запрет прекращения работы как средства разрешения коллективного трудового спора (конфликта), и только в той ее части, которая говорит о предприятиях и организациях гражданской авиации.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37 (часть 4) Конституции Российской Федерации признает право на индивидуальные и коллективные трудовые споры с использованием установленных федеральным законом способов их разрешения, включая право на забастовку. Забастовка, таким образом, рассматривается как способ разрешения спора, и законодатель вправе определять, когда и при каких условиях такой способ разрешения спора возможен, а когда он недопустим. При регламенте права на забастовку должно осуществляться необходимое согласование между защитой профессиональных интересов, средством которых является забастовка, и соблюдением общественных интересов, которым она способна причинить ущерб и обеспечение которых - обязанность законодателя. Возможность ограничения права на забастовку отдельных категорий работников, в том числе занятых в гражданской авиации, с учетом характера их деятельности и возможных последствий прекращения ими работы прямо вытекает из положений статьи 17 (часть 3) Конституции Российской Федерации, предусматривающей, что осуществление прав и свобод человека и гражданина не должно нарушать права и свободы других лиц, а также статьи 55 (часть 3) Конституции Российской Федерации, в соответствии с которой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Тем самым Конституция Российской Федерации определяет для законодателя рамки возможных ограничений. Ограничение права на забастовку не противоречит и общепризнанным принципам и нормам международного права. Так, исходя из положений Международного пакта об экономических, социальных и культурных правах, запрет права на забастовку допустим в отношении лиц, входящих в состав вооруженных сил, полиции и администрации государства (часть вторая статьи 8), а в отношении других лиц ограничения возможны, если они необходимы в демократическом обществе в интересах государственной безопасности или общественного порядка или для ограждения прав и свобод других (пункт "с" части первой статьи 8). При этом регламентация права на забастовку международно-правовыми актами о правах человека отнесена к сфере внутреннего законодательства. Но это законодательство не должно выходить за пределы допускаемых данными актами ограничений.</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Часть первая статьи 12 рассматриваемого Закона устанавливает, что на предприятиях и в организациях гражданской авиации прекращение работы как средство разрешения коллективного 3 трудового спора (конфликта) не допускается. Такая формулировка означает, что запрет забастовок распространяется на все без исключения предприятия и организации, относящиеся к системе гражданской авиации, а также на всех занятых в ней работников. Она не предусматривает какой-либо дифференциации предприятий, подразделений, служб, категорий работников гражданской авиации с учетом характера их деятельности, а также значимости выполняемых ими работ. В результате ограничивается право на забастовку значительно большего круга работников, чем это необходимо для достижения целей, указанных в статьях 17 (часть 3) и 55 (часть 3) Конституции Российской Федерации. В сложившейся ситуации при решении вопросов о законности или незаконности забастовок часть первая статьи 12 Закона СССР "О порядке разрешения коллективных трудовых споров (конфликтов)" должна применяться с учетом положений статьи 55 (части 2 и 3) Конституции Российской Федерации. Это следует из предписаний пункта 2 раздела второго ("Заключительные и переходные положения") Конституции Российской Федерации, который предусматривает, что законы и другие правовые акты, действовавшие на территории Российской Федерации до вступления в силу Конституции Российской Федерации, применяются в части, не противоречащей ей. На основании изложенного и руководствуясь частью первой статьи 71, статьями 72, 74, 75, частью второй статьи 86, статьей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Установленный частью первой статьи 12 Закона СССР "О порядке разрешения коллективных трудовых споров (конфликтов)" запрет забастовок на предприятиях и в организациях гражданской авиации соответствует Конституции Российской Федерации в той мере, в какой право на забастовку отдельных категорий работников может быть ограничено согласно статье 55 (часть 3) Конституции Российской Федерации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Установленный частью первой статьи 12 Закона СССР "О порядке разрешения коллективных трудовых споров (конфликтов)" запрет забастовок на предприятиях и в организациях гражданской авиации на основании одной лишь их принадлежности к определенной отрасли не соответствует статьям 37 (часть 4) и 55 (части 2 и 3)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Собранию Российской Федерации в соответствии со статьей 37 (часть 4) Конституции Российской Федерации надлежит определить условия и основания ограничения права на забастовку и связанные с этим необходимые компенсационные механизмы и процедуры разрешения коллективных трудовых споров (конфликтов), руководствуясь при этом статьей 55 (части 2 и 3) Конституции Российской Федерации и общепризнанными принципами и нормами международного права.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Впредь до принятия Федерального закона, предусмотренного статьей 37 (часть 4) Конституции Российской Федерации, в ходе согласительных и судебных процедур при решении вопросов, связанных с забастовками, часть первая статьи 12 Закона СССР "О порядке разрешения коллективных трудовых споров (конфликтов)" применяется с учетом требований статей 17 (часть 3) и 55 (части 2 и 3)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частью третьей статьи 79 и частью второй статьи 100 Федерального конституционного закона "О Конституционном Суде Российской Федерации" дело по иску к Профсоюзу летного состава Российской Федерации (решение Московского городского суда от 19 мая 1994 года) подлежит пересмотру, если основанием решения явилась статья 12 Закона СССР "О порядке разрешения коллективных трудовых споров (конфликтов)" в той мере, в какой она признана пунктом 2 резолютивной части настоящего Постановления не соответствующей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статье 78 Федерального конституционного закона Российской Федерации "О Конституционном Суде Российской Федерации" настоящее Постановление подлежит опубликованию 4 в "Собрании законодательства Российской Федерации", "Российской газете", иных официальных изданиях государственной власти Российской Федерации, а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