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31339-П/2000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Сенченко Эммы Дмитриевны на нарушение ее конституционных прав положениями Федерального закона "О порядке исчисления и увеличения государственных пенсий", Закона Российской Федерации "О государственных пенсиях в Российской Федерации" и Федерального закона "О повышении минимального размера пенсии и порядке индексации и перерасчета пенсий, установленных в соответствии с Законом РСФСР "О государственных пенсиях в РСФСР"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Н.С.Бондаря, Н.В.Витрука, Ю.М.Данилова, Л.М.Жарковой, Г.А.Жилина, В.Д.Зорькина, Т.Г.Морщаковой, Ю.Д.Рудкина, Н.В.Селезнева, А.Я.Сливы, В.Г.Стрекозова, О.И.Тиунова, О.С.Хохряковой, Б.С.Эбзеева, В.Г.Ярославцева, рассмотрев в пленарном заседании вопрос о соответствии жалобы гражданки Э.Д.Сенченко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гарантирует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но не предусматривает права гражданина на установление пенсии определенного размера. Это право реализуется в пенсионных правоотношениях с учетом правовых оснований назначения государственных пенсий и порядка их исчисления. Закрепляя их в законе, как того требует статья 39 (часть 2) Конституции Российской Федерации, федеральный законодатель в целях обеспечения конституционного права каждого на государственную пенсию вправе определять порядок исчисления трудовых пенсий исходя из имеющихся в государстве на данном этапе его развития финансовых средств. Именно это предусмотрено Федеральным законом "О порядке исчисления и увеличения государственных пенсий", установившим отношение среднемесячного заработка пенсионера к среднемесячной заработной плате в стране в размере 0,7, и подтверждается указами Президента Российской Федерации от 15 апреля 2000 года № 680 "Об отношении среднемесячного заработка пенсионера к среднемесячной заработной плате в стране, применяемом при определении индивидуального коэффициента пенсионера" и № 681 "О компенсационной выплате пенсионерам", а также постановлением Правительства Российской Федерации от 15 апреля 2000 года № 338 "Об утверждении среднемесячной заработной платы в стране за 1 квартал 2000 года для исчисления и увеличения государственных пенсий с 1 мая 2000 года". Проверка таких норм с точки зрения их соответствия Конституции Российской Федерации в данном случае фактически означала бы оценку целесообразности и экономической обоснованности решения законодателя, что, по смыслу части второй статьи 3 Федерального конституционного закона "О Конституционном Суде Российской Федерации", не относится к полномочиям Конституционного Суда Российской Федерации. Следует учитывать также, что право выбора - исчислять пенсию по нормам либо названного Закона, либо Закона Российской Федерации "О государственных пенсиях в Российской Федерации" - оставлено за пенсионерами. При этом в целях реализации данного права органы социальной защиты населения сообщают им, не приведет ли к снижению размера назначенной пенсии ее перерасчет с применением индивидуального коэффициента. Как следует из жалобы, для гражданки Э.Д.Сенченко предпочтительным оказалось получение пенсии по возрасту в размере, исчисленном по нормам Закона Российской Федерации "О государственных пенсиях в Российской Федерации". Таким образом, законодатель, предоставляя гражданам возможность выбора того способа исчисления пенсии, который в большей мере отвечает их интересам, не ввел каких-либо ограничений конституционного права на социальное обеспечение в сравнении с ранее действовавшим регулированием. Следовательно, нормы названного Закона, определяющие порядок определения индивидуального коэффициента пенсионера, а также Закона Российской Федерации "О государственных пенсиях в Российской Федерации" (в редакции Федерального закона от 21 июля 1997 года) о порядке исчисления трудового стажа для определения индивидуального коэффициента не могут быть признаны нарушающими это конституционное право заявительницы, и ее жалоба, по смыслу статей 96 и 97 Федерального конституционного закона "О Конституционном Суде Российской Федерации", не является допустимой. Что касается Рекомендаций по реализации Федерального закона от 21 июля 1997 года № 113- Ф3 "О порядке исчисления и увеличения государственных пенсий" и Разъяснения "О применении ограничений, установленных Федеральным законом "О порядке исчисления и увеличения государственных пенсий", то они являются ведомственными нормативными актами и их конституционность, в силу статьи 125 Конституции Российской Федерации и статьи 3 Федерального конституционного закона "О Конституционном Суде Российской Федерации", не может быть проверена Конституционнным Судом Российской Федерации. Исходя из изложенного и руководствуясь частью второй статьи 40, пунктами 1 и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Сенченко Эммы Дмитриевны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поставленных в ней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