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41928-П/1996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разъяснении постановления Конституционного Суда Российской Федерации от 2 февраля 1996 года по делу о проверке конституционности пункта 5 части второй статьи 371, части третьей статьи 374 и пункта 4 части второй статьи 384 Уголовно-процессуального кодекса РСФСР в связи с жалобами граждан К.М.Кульнева, В.С.Лалуева, Ю.В.Лукашова и И.П.Серебренникова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Н.В.Селезнева, судей М.В.Баглая, Г.А.Гаджиева, А.Л.Кононова, Т.Г.Морщаковой, Ю.Д.Рудкина, В.Г.Ярославцева, руководствуясь частями первой и второй статьи 83 Федерального конституционного закона "О Конституционном Суде Российской Федерации", рассмотрел в открытом заседании ходатайство гражданина И.П.Серебренникова об официальном разъяснении принятого в связи с его жалобой постановления Конституционного Суда Российской Федерации по делу о проверке конституционности пункта 5 части второй статьи 371, части третьей статьи 374 и пункта 4 части второй статьи 384 Уголовно-процессуального кодекса РСФСР. Заслушав выступление судьи-докладчика Т.Г.Морщаковой, объяснения граждан К.М.Кульнева и Ю.В.Лукашова - заявителей по делу о проверке конституционности пункта 5 части второй статьи 371, части третьей статьи 374 и пункта 4 части второй статьи 384 Уголовно-процессуального кодекса РСФСР, выступление приглашенного в заседание первого заместителя Председателя Верховного Суда Российской Федерации В.И.Радченко,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Содержащееся в пункте 3 резолютивной части постановления Конституционного Суда Российской Федерации требование о необходимости пересмотра уголовных дел граждан К.М.Кульнева, В.С.Лалуева, Ю.В.Лукашова и И.П.Серебренникова основывается на положении части второй статьи 100 Федерального конституционного закона "О Конституционном Суде Российской Федерации", согласно которому "в случае, если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требование пункта 3 резолютивной части постановления Конституционного Суда Российской Федерации от 2 февраля 1996 года о пересмотре уголовных дел граждан К.М.Кульнева, В.С.Лалуева, Ю.В.Лукашова и И.П.Серебренникова подлежит исполнению последней рассматривавшей эти дела судебной инстанцией, управомоченной в силу Уголовно-процессуального кодекса РСФСР пересматривать дела по вновь открывшимся обстоятельствам. Юридическим фактом, порождающим начало пересмотра уголовных дел судом, в этом случае является соответствующее постановление Конституционного Суда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"Собрании законодательства Российской Федерации" и "Российской газете", а также в иных изданиях, где было опубликовано постановление Конституционного Суда Российской Федерации от 2 февраля 1996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