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31517-П/1998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гражданина Галицкого Михаила Николаевича на нарушение его конституционных прав абзацем первым пункта 4 Порядка уплаты страховых взносов работодателями и гражданами в Пенсионный фонд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Н.В.Витрука, Г.А.Гаджиева, Ю.М.Данилова, Л.М.Жарковой, А.Л.Кононова, В.О.Лучина, Ю.Д.Рудкина, Н.В.Селезнева, А.Я.Сливы, В.Г.Стрекозова, О.С.Хохряковой, Б.С.Эбзеева, В.Г.Ярославцева, рассмотрев в пленарном заседании вопрос о соответствии жалобы гражданина М.Н.Галицкого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М.Н.Галицкий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постановлении от 24 февраля 1998 года по делу о проверке конституционности отдельных положений статей 1 и 5 Федерального закона от 5 февраля 1997 года "О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1997 год"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Галицкого Михаила Николаевича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поставленных в ней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