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33262-П/1999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июля 1999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Л.М.Башиловой на нарушение ее конституционных прав пунктом "б" части первой статьи 58 Положения о службе в органах внутренних дел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М.В.Баглая, судей Н.Т.Ведерникова, Г.А.Гаджиева, Ю.М.Данилова, Л.М.Жарковой, Г.А.Жилина, В.Д.Зорькина, А.Л.Кононова, Т.Г.Морщаковой, Ю.Д.Рудкина, А.Я.Сливы, В.Г.Стрекозова, О.С.Хохряковой, Б.С.Эбзеева, В.Г.Ярославцева, рассмотрев в пленарном заседании вопрос о соответствии жалобы гражданки Л.М.Башиловой требованиям Федерального конституционного закона "О Конституционном Суде Российской Федерации",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Л.М.Башилова в 1995 году была уволена со службы в органах внутренних дел по достижении предельного возраста на основании пункта "б" части первой статьи 58 Положения о службе в органах внутренних дел Российской Федерации, утвержденного Постановлением Верховного Совета Российской Федерации от 23 декабря 1992 года. Районный суд, куда Л.М.Башилова обратилась с иском, признал, что ее увольнение произведено правильно. Московский городской суд и Верховный Суд Российской Федерации с решением районного суда согласились. В своей жалобе в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статье 125 (часть 4) Конституции Российской Федерации, пункту 3 части первой статьи 3, статьям 96 и 97 Федерального конституционного закона "О Конституционном Суде Российской Федерации"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Башиловой Любови Михайловны, поскольку по предмету обращения Конституционным Судом Российской Федерации ранее было вынесено постановление, сохраняющее свою силу.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