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40538-П/1996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запросу Совета Федерации Федерального Собрания Российской Федерации о проверке конституционности постановлений главы Администрации Тульской области от 15 июля 1996 года № 421 "О временном положении "О выборах депутатов Тульской областной Думы 2-го созыва" и от 19 июля 1996 года № 435 "О проведении выборов в Тульскую областную Думу 2-го созыва"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В.Д.Зорькина, А.Л.Кононова, Т.Г.Морщаковой, В.И.Олейника, Ю.Д.Рудкина, Н.В.Селезнева, В.Г.Стрекозова, О.И.Тиунова, О.С.Хохряковой, В.Г.Ярославцева, рассмотрев в пленарном заседании вопрос о соответствии требованиям Федерального конституционного закона "О Конституционном Суде Российской Федерации" запроса Совета Федерации Федерального Собрания Российской Федерации о проверке конституционности постановлений главы Администрации Тульской области от 15 июля 1996 года № 421 "О Временном положении "О выборах депутатов Тульской областной Думы 2-го созыва" и от 19 июля 1996 года № 435 "О проведении выборов в Тульскую областную Думу 2-го созыва",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Совет Федерации Федерального Собрания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главы Администрации Тульской области от 19 июля 1996 года № 435 "О проведении выборов в Тульскую областную Думу 2-го созыва" не является нормативным правовым актом, поскольку содержит лишь предписание разового характера - о назначении выборов на конкретную дату. Согласно пункту "б" части 2 статьи 125 Конституции Российской Федерации и подпункту "б" пункта 1 части первой статьи 3 Федерального конституционного закона "О Конституционном Суде Российской Федерации"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главы Администрации Тульской области от 15 июля 1996 года № 421 "О Временном положении "О выборах депутатов Тульской областной Думы 2-го созыва", как следует из его текста, издано на основании и во исполнение Указа Президента Российской Федерации от 11 2 апреля 1996 года № 528 "О мерах по обеспечению конституционных прав граждан на участие в выборах законодательного (представительного) органа государственной власти Тульской области", в котором констатировалась невозможность принятия закона области о выборах депутатов законодательного (представительного) органа государственной власти Тульской области в связи с истечением срока полномочий Тульской областной Думы и отсутствием необходимого кворума из-за сложения частью ее депутатов своих полномочий. С учетом этого обстоятельства оценка конституционности оспариваемого акта не может быть произведена без проверки конституционности Указа Президента Российской Федерации от 11 апреля 1996 года № 528. Однако заявитель такого вопроса перед Конституционным Судом Российской Федерации не ставит и конституционность данного Указа сомнению не подвергает, а по собственной инициативе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запроса Совета Федерации Федерального Собрания Российской Федерации о проверке конституционности постановлений главы Администрации Тульской области от 15 июля 1996 года № 421 "О Временном положении "О выборах депутатов Тульской областной Думы 2-го созыва" и от 19 июля 1996 года № 435 "О проведении выборов в Тульскую областную Думу 2-го созыва" отказать в связи с его несоответствием критериям допустимости по смыслу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