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32151-П/1998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Жевченко Арсения Юрьевича на нарушение его конституционных прав отдельными положениями статей 371, 375, 376 и 377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Т.Г.Морщаковой, В.И.Олейника, Ю.Д.Рудкина, Н.В.Селезнева, О.И.Тиунова, О.С.Хохряковой, В.Г.Ярославцева, рассмотрев в пленарном заседании вопрос о соответствии жалобы гражданина А.Ю.Жевченко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1997 года гражданин А.Ю.Жевченко был осужден Люблинским районным судом города Москвы за вымогательство к трем годам лишения свободы. По протесту прокурора города Москвы 18 июня 1998 года президиум Московского городского суда отменил это судебное решение и направил дело на новое рассмотрение со стадии судебного разбирательства в тот же суд, но в ином составе судей. Полагая, что примененные при производстве в надзорной инстанции положения статей 371, 375, 376 и 377 УПК РСФСР, предусматривающие право прокурора истребовать для проверки уголовное дело и принести протест на вступившие в законную силу приговор, определение или постановление суда, а также регламентирующие порядок рассмотрения дел в суде надзорной инстанции, противоречат статьям 17, 18, 19, 46, 50, 55, 118 и 120 Конституции Российской Федерации, заявитель обратился с жалобой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статей 96 и 97 Федерального конституционного закона "О Конституционном Суде Российской Федерации", по жалобам граждан на нарушение конституционных прав и свобод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Жевченко Арсения Юрьевича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