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32243-П/1997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Лещенкова Ивана Ивановича как не соответствующей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Э.М.Аметистова, Н.Т.Ведерникова, Н.В.Витрука, Ю.М.Данилова, Л.М.Жарковой, А.Л.Кононова, В.О.Лучина, В.И.Олейника, Ю.Д.Рудкина, Н.В.Селезнева, В.Г.Стрекозова, О.И.Тиунова, О.С.Хохряковой, В.Г.Ярославцева, заслушав в пленарном заседании вопрос о соответствии жалобы гражданина И.И.Лещенкова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И.И.Лещенков, осуществляющий платную юридическую деятельность на основании лицензии, в соответствии с частью четвертой статьи 47 УПК РСФСР не был допущен органами прокуратуры к участию в производстве по уголовному делу в качестве защитника. Вышестоящий прокурор, к которому И.И.Лещенков обратился с просьбой отменить это решение и привлечь вынесших его должностных лиц к уголовной ответственности по статье 169 УК Российской Федерации за воспрепятствование законной предпринимательской деятельности, в удовлетворении просьбы отказал.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3 части первой статьи 43 Федерального конституционного закона "О Конституционном Суде Российской Федерации"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Часть четвертая статьи 47 УПК РСФСР, как и вся статья в целом, регламентируя участие защитника в уголовном судопроизводстве, определяет порядок реализации конституционного права 2 на квалифицированную юридическую помощь обвиняемым (подозреваемым). Положения этой статьи не затрагивают права заявителя, гарантируемые статьями 19 (части 1 и 2) и 30 (часть 2) Конституции Российской Федерации. В связи с этим и в силу части первой статьи 96 Федерального конституционного закона "О Конституционном Суде Российской Федерации" гражданин И.И.Лещенков не может быть признан надлежащим заявителем, а его жалоба не является допустимой с точки зрения требований статьи 97 названного Федерального конституционного закона. Поскольку в данном случае И.И.Лещенков, согласно части первой статьи 83 Федерального конституционного закона "О Конституционном Суде Российской Федерации", не является лицом, имеющим право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Обращаясь к Конституционному Суду Российской Федерации с просьбой о проверке конституционности статьи 169 Уголовного кодекса Российской Федерации, заявитель, однако, не подвергает сомнению содержание этой статьи, а лишь возражает против отказа органов прокуратуры применить ее в конкретном деле. Между тем проверка законности и обоснованности правоприменительных решений относится к ведению не Конституционного Суда Российской Федерации, а других судов. На основании изложенного и руководствуясь частью второй статьи 40, частью первой статьи 43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Лещенкова Ивана Ивановича как не являющейся допустимой в соответствии с требованиями Федерального конституционного закона "О Конституционном Суде Российской Федерации", а также ввиду неподведомственности поставленных в ней вопросов Конституционному Суду Российской Федерации и в связи с тем, что по предмету обращения Конституционным Судом Российской Федерации ранее было вынесено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 Заместитель Председателя Конституционного Суда Российской Федерации Т.Г.Морщакова Судья-секретарь Конституционного Суда Российской Федерации Ю.Д.Рудкин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