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40537-П/1996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частной юридической фирмы "Защита" как не соответствующей требованиям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В.А.Туманова, судей Э.М.Аметистова, М.В.Баглая, Н.Т.Ведерникова, Г.А.Гаджиева, Ю.М.Данилова, В.Д.Зорькина, В.О.Лучина, Т.Г.Морщаковой, В.И.Олейника, Ю.Д.Рудкина, В.Г.Стрекозова, О.И.Тиунова, О.С.Хохряковой, Б.С.Эбзеева, В.Г.Ярославцева, рассмотрев в пленарном заседании вопрос о соответствии жалобы частной юридической фирмы "Защита"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Частная юридическая фирма "Защита", осуществляющая юридическую деятельность на основании Устава, зарегистрированного постановлением главы администрации города Туапсе от 17 марта 1992 года № 162, обратилась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Из части первой статьи 96 Федерального конституционного закона "О Конституционном Суде Российской Федерации" следует, что правом на обращение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мнению заявителя, нормой, закрепленной в части четвертой статьи 47 УПК РСФСР, нарушается также конституционное право на труд. Между тем эта норма регламентирует лишь 2 условия, при которых лицо может быть допущено к участию в уголовном деле в качестве защитника, и не определяет порядок и пределы осуществления гражданами их права на труд, на свободное распоряжение своими способностями, выбор рода деятельности и профессии, в том числе профессии адвоката. Не содержатся в данной норме и квалификационные требования к лицам, осуществляющим функции защитников, не определяется, кто может быть признан адвокатом. В силу этого гарантируемые Конституцией Российской Федерации трудовые права лиц, не допускаемых к участию в производстве по уголовному делу в связи с тем, что они не признаны адвокатами, не могут затрагиваться применением именно части четвертой статьи 47 УПК РСФСР. Осуществление этих прав связано с критериями признания лица адвокатом, установленными в других законодательных актах, а не с допуском к участию в деле в соответствии со статьей 47 УПК РСФСР. Таким образом, положение части четвертой статьи 47 УПК РСФСР само по себе не затрагивает конституционные права работников юридической фирмы "Защита" А.П.Томилко и Н.П.Скляренко. Оно касается не их прав, а принадлежащего обвиняемому права на защиту, и, кроме того, не регулирует условия осуществления адвокатской деятельности. Поэтому ни работники названной фирмы, ни само это объединение не могут быть признаны надлежащими заявителями, и их обращение не является допустимым с точки зрения требований части первой статьи 96 и статьи 97 Федерального конституционного закона "О Конституционном Суде Российской Федерации". На основании изложенного и руководствуясь пунктом 2 части первой статьи 43 и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частной юридической фирмы "Защита" как не являющейся допустимой в соответствии с требованиями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