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31976-П/1999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8 июля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Решетовой Ольги Павловны на нарушение ее конституционных прав частью третьей статьи 17 Положения о службе в органах внутренних дел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Н.Т.Ведерникова, Г.А.Гаджиева, Ю.М.Данилова, Л.М.Жарковой, Г.А.Жилина, В.Д.Зорькина, А.Л.Кононова, Т.Г.Морщаковой, Ю.Д.Рудкина, А.Я.Сливы, В.Г.Стрекозова, О.С.Хохряковой, Б.С.Эбзеева, В.Г.Ярославцева, рассмотрев в пленарном заседании вопрос о соответствии жалобы гражданки О.П.Решетовой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О.П.Решетова, эксперт-ревизор экспертно-криминалистического управления УВД Администрации Самарской области, в феврале 1996 года была уволена по служебному несоответствию в аттестационном порядке согласно пункту "и" части первой статьи 58 Положения о службе в органах внутренних дел Российской Федерации (утверждено постановлением Верховного Совета Российской Федерации от 23 декабря 1992 года). Правом на судебную защиту своих интересов О.П.Решетова не воспользовалась. В своей жалобе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пункту 1 статьи 24 Федерального закона "Об основах государственной службы Российской Федерации" для определения уровня профессиональной подготовки и соответствия государственного служащего занимаемой должности проводится его аттестация. Служба в органах внутренних дел, в том числе в милиции, является особым видом государственной службы, и на сотрудников этих органов распространяются общие требования, предъявляемые к лицам, состоящим на государственной службе, с учетом специфики, определяемой Законом Российской Федерации "О милиции" и Положением о службе в органах внутренних дел Российской Федерации, которое основано на нормах указанного Закона и конкретизирует его. Статья 17 Положения о службе в органах внутренних дел Российской Федерации устанавливает, что аттестация проводится в целях определения служебного соответствия 2 сотрудников органов внутренних дел предъявляемым требованиям (часть первая), а также в зависимости от условий контракта (часть вторая), при представлении к назначению на вышестоящую должность, перемещении, увольнении по служебному несоответствию, за грубое нарушение или систематические нарушения дисциплины, за совершение некоторых проступков (часть третья). Таким образом, прохождение аттестации как одного из условий службы в органах внутренних дел, на которую гражданин поступает добровольно, не может рассматриваться в качестве ограничения его прав и свобод. В любом случае выводы аттестационной комиссии, как и основанные на них приказы об увольнении со службы в целях восстановления нарушенного права могут быть оспорены в судебном порядке. Исходя из изложенного и руководствуясь частью второй статьи 40,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