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33799-П/1994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Государственной Думы Федерального Собрания о проверке конституционности Указа Президента Российской Федерации от 29 ноября 1994 года № 2133 "О совершенствовании эксплуатации первого частотного (г.Москва) канала телевидения и сети его распространения"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Н.В.Селезнева, В.Г.Стрекозова, О.И.Тиунова, О.С.Хохряковой, Б.С.Эбзеева, В.Г.Ярославцева, заслушав в пленарном заседании заключение судьи О.С.Хохряковой,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 Федерального Собрания,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Оспариваемый Указ содержит положения, касающиеся совершенствования эксплуатации только одного средства информации и связи - первого частотного (г.Москва) канала телевидения и сети его распространения, и связанные с этим конкретные поручения Правительству Российской Федерации. Данный Указ не устанавливает каких-либо правовых норм, регулирующих организацию и ведение телевещания, он лишь санкционирует вхождение телерадиокомпании "Останкино" на правах соучредителя в акционерное общество "Общественное российское телевидение" и решает некоторые вопросы оперативно-хозяйственной деятельности этого юридического лица. Положения Указа имеют в основном оперативно-распорядительный характер, адресованы определенным субъектам и не являются нормативными. Право Президента Российской Федерации на издание указов такого рода вытекает из положений Конституции Российской Федерации (статья 90). В соответствии со статьей 125 (пункт "а" части 2) Конституции Российской Федерации и подпунктом "а" пункта 1 части первой статьи 3 Федерального конституционного закона "О Конституционном Суде Российской Федерации" к компетенции Конституционного Суда Российской Федерации относится разрешение дел о соответствии Конституции Российской Федерации лишь нормативных актов Президента Российской Федерации. Поэтому разрешение вопроса, поставленного 2 в обращении Государственной Думы Федерального Собрания, Конституционному Суду неподведомственно.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запросе говорится о том, что Указом в нарушение законодательства государственное имущество передано в собственность акционерного общества "Общественное российское телевидение", не определен характер данного акционерного общества. В этой связи необходимо отметить, что вопросы законности организации и деятельности акционерных обществ находятся в компетенции судов (арбитражных и общих), других правоприменительных органов и Конституционному Суду Российской Федерации также неподведомственны. Исходя из изложенного и руководствуясь пунктом 1 части первой статьи 43, частью четвертой статьи 71, частью пятой статьи 74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Государственной Думы Федерального Собрания о проверке соответствия Конституции Российской Федерации Указа Президента Российской Федерации от 29 ноября 1994 года № 2133 "О совершенствовании эксплуатации первого частотного (г.Москва) канала телевидения и сети его распространения"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