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40518-П/1996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Хизвера Романа Григорьевича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Г.А.Гаджиева, Ю.М.Данилова, В.Д.Зорькина, В.О.Лучина, Т.Г.Морщаковой, В.И.Олейника, Ю.Д.Рудкина, В.Г.Стрекозова, О.И.Тиунова, О.С.Хохряковой, Б.С.Эбзеева, В.Г.Ярославцева, заслушав в пленарном заседании заключение судьи В.Д.Зорькина,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Р.Г.Хизвера,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жалобы гражданина Хизвера Романа Григорьевича как не являющейся допустимой в соответствии с требованиями Федерального конституционного закона "О Конституционном Суде Российской Федерации" отказать.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