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32058-П/1999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Букатина Вячеслава Алексеевича на нарушение его конституционных прав правоприменительными актами нотариальных и судебных органов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Ю.М.Данилова, Л.М.Жарковой, В.Д.Зорькина, А.Л.Кононова, А.Я.Сливы, В.Г.Стрекозова, О.И.Тиунова, О.С.Хохряковой, В.Г.Ярославцева, заслушав в пленарном заседании вопрос о соответствии жалобы гражданина Букатина Вячеслава Алексеевича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государственного нотариуса 1-ой Таганрогской нотариальной конторы В.А.Букатину было отказано в выдаче свидетельства о праве на наследство по закону на квартиру умершей матери в связи с необходимостью предварительного определения его доли в наследственном имуществе, а судебными инстанциями города Таганрога и Ростовской области оставлена без удовлетворения его жалоба на отказ нотариуса в совершении нотариального действия.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96 Федерального конституционного закона "О Конституционном Суде Российской Федерации"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Букатина Вячеслава Алексеевича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является окончательным и обжалованию не подлежит. Заместитель Председателя Конституционного Суда Российской Федерации Т.Г.Морщакова Судья Конституционного Суда Российской Федерации О.И.Тиунов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