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31299-П/1999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ноября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Ю.Н.Бочарникова на нарушение его конституционных прав положениями подпункта "а" пункта 2 статьи 24 Федерального закона "О воинской обязанности и военной службе"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Н.В.Витрука, Г.А.Гаджиева, Ю.М.Данилова, Г.А.Жилина, В.Д.Зорькина, А.Л.Кононова, В.О.Лучина, Т.Г.Морщаковой, Ю.Д.Рудкина, Н.В.Селезнева, А.Я.Сливы, В.Г.Стрекозова, О.И.Тиунова, О.С.Хохряковой, Б.С.Эбзеева, В.Г.Ярославцева, заслушав в пленарном заседании заключение судьи В.Г.Стрекозова, проводившего на основании статьи 41 Федерального конституционного закона "О Конституционном Суде Российской Федерации" предварительное изучение жалобы гражданина Ю.Н.Бочарникова,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Шебекинским районным судом Белгородской области гражданину Ю.Н.Бочарникову, студенту очного отделения Современного гуманитарного института - не имеющего государственной аккредитации филиала негосударственного высшего учебного заведения, - со ссылкой на подпункт "а" пункта 2 статьи 24 Федерального закона "О воинской обязанности и военной службе" было отказано в удовлетворении жалобы на решение призывной комиссии Шебекинского объединенного военного комиссариата о признании его подлежащим призыву на военную службу и об отказе в предоставлении отсрочки от призыва на военную службу.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Вопрос, поставленный Ю.Н.Бочарниковым, уже был решен по существу Конституционным Судом Российской Федерации. В постановлении от 21 октября 1999 года по делу о проверке конституционности подпункта "а" пункта 2 статьи 24 Федерального закона "О воинской обязанности и военной службе" данная норма была признана не противоречащей Конституции Российской Федерации. Согласно пункту 3 части первой статьи 43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Ю.Н.Бочарникова,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