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33941-П/1996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 прекращении производства по запросу депутатов Государственной Думы Федерального Собрания Российской Федерации о проверке конституционности абзаца второго пункта 3 постановления Верховного Совета Российской Федерации "О некоторых мерах, связанных с исполнением Закона Российской Федерации "О воинской обязанности и военной службе"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В.А.Туманова, судей Э.М.Аметистова, В.Д.Зорькина, В.О.Лучина, В.И.Олейника, В.Г.Стрекозова, О.С.Хохряковой, заслушав в заседании палаты сообщение судьи-докладчика В.Г.Стрекозова,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Группа депутатов Государственной Думы Федерального Собрания Российской Федерации (101 депутат) обратилась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запросу группы депутатов Государственной Думы Федерального Собрания Российской Федерации о проверке конституционности абзаца второго пункта 3 постановления Верховного Совета Российской Федерации "О некоторых мерах, связанных с исполнением Закона Российской Федерации "О воинской обязанности и военной службе" прекратить.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