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32145-П/1997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Администрации Хабаровского края о проверке конституционности части второй статьи 18 и статьи 20 Закона Российской Федерации "Об основах налоговой системы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А.Л.Кононова, В.О.Лучина, Т.Г.Морщаковой, Ю.Д.Рудкина, Н.В.Селезнева, В.Г.Стрекозова, О.И.Тиунова, О.С.Хохряковой,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Администрации Хабаровского края,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Администрации Хабаровского края о проверке конституционности части второй статьи 18 и статьи 20 Закона Российской Федерации "Об основах налоговой системы в Российской Федерации" как заявленного по предмету, по которому ранее Конституционным Судом Российской Федерации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является окончательным и обжалованию не подлежит.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