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141166-П/2013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сентября 2013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Булдаковой Нины Николаевны на нарушение ее конституционных прав пунктом 1 статьи 681 Гражданского кодекса Российской Федерации, пунктом 4 части 3 статьи 67 Жилищного кодекса Российской Федерации, Правилами пользования жилыми помещениями, содержания жилого дома и придомовой территории в РСФСР, Правилами пользования жилыми помещениями и Типовым договором социального найма жилого помещения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заместителя Председателя С.П.Маврина,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Н.В.Мельникова, Ю.Д.Рудкина, Н.В.Селезнева, О.С.Хохряковой, В.Г.Ярославцева, рассмотрев по требованию гражданки Н.Н.Булдаковой вопрос о возможности принятия ее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Судебная практика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общей юрисдикции от 26 декабря 2002 года, вступившим в законную силу 18 марта 2003 года, было отказано в удовлетворении иска гражданки Н.Н.Булдаковой к управляющей и обслуживающим организациям о ремонте занимаемого ею по договору 2 социального найма жилого помещения. При этом суд руководствовался пунктом 20 Правил пользования жилыми помещениями, содержания жилого дома и придомовой территории РСФСР, утвержденными постановлением Совета Министров РСФСР от 25 сентября 1985 года № 415 (утратили силу в связи с изданием постановления Правительства Российской Федерации от 21 января 2006 года № 25, которым утверждены Правила пользования жилыми помещениями), об обязанности нанимателя жилого помещения производить за свой счет текущий ремонт занимаемых им жилых помещений и мест общего пользования в квартире. Решением Верховного Суда Российской Федерации от 25 марта 2013 года, оставленным без изменения апелляционным определением Верховного Суда Российской Федерации от 11 июля 2013 года, было отказано в удовлетворении заявления Н.Н.Булдаковой о признании недействующим подпункта «е» пункта 10 Правил пользования жилыми помещениями, утвержденных постановлением Правительства Российской Федерации от 21 января 2006 года № 25, предусматривающего обязанность нанимателя в качестве пользователя жилым помещением производить текущий ремонт жилого помещения. Верховный Суд Российской Федерации указал, что обязанность нанимателя производить текущий ремонт жилого помещения, предусмотренная подпунктом «е» пункта 10 Правил, основана на положениях пункта 4 части 3 статьи 67 Жилищного кодекса Российской Федерации, устанавливающего, что наниматель жилого помещения по договору социального найма обязан проводить текущий ремонт жилого помещения, и пункта 1 статьи 681 ГК Российской Федерации, согласно которому текущий ремонт сданного по договору социального найма жилого помещения является обязанностью нанимателя, если иное не установлено договором найма жилого помещения. В своей жалобе 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 смыслу части второй статьи 43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Булдаковой Нины Николаевны,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 Заместитель Председателя Конституционного Суда Российской Федерации С.П.Маврин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