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82446-П/2011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Богородицкого Сергея Николаевича на нарушение его конституционных прав рядом положений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В.Г.Ярославцева, рассмотрев по требованию гражданина С.Н.Богородицкого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С.Н.Богородицким материалы, не находит оснований для принятия его жалобы к рассмотрению. Оспариваемые заявителем положения уголовно-процессуального закона не содержат норм, позволяющих привлекать к уголовной ответственности лицо в связи с совершением им преступления, по признакам которого уголовное дело не возбуждалось. Напротив, Уголовно- процессуальный кодекс Российской Федерации предполагает необходимость соблюдения общих положений его статей 140, 146 и 153, в силу которых при наличии достаточных данных, указывающих на признаки преступления, должно быть вынесено постановление о возбуждении уголовного дела, которое при наличии других уголовных дел о совершенных тем же лицом преступлениях может быть соединено с ними в одном производстве. Установление же того, являются ли инкриминируемые лицу действия составной частью преступления, по поводу которого было возбуждено уголовное дело, или они образуют самостоятельное преступление, о котором должно быть возбуждено новое уголовное дело, относится к компетенции правоприменительных органов (определения Конституционного Суда 3 Российской Федерации от 18 июля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Богородицкого Сергея Николаевича, поскольку она не отвечает требованиям 4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