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122660-П/2013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Козлова Владимира Николаевича на нарушение его конституционных прав положением статьи 1 Федерального закона «Об основах охраны здоровья граждан в Российской Федерации», пунктом 1 Положения о военно-врачебной экспертизе, приказом Министерства обороны Российской Федерации «О порядке проведения военно-врачебной экспертизы в Вооруженных Силах Российской Федерации» и приказом Министра обороны Российской Федерации «О порядке проведения военно-врачебной экспертизы и медицинского освидетельствования в Вооруженных Силах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Н.В.Селезнева, О.С.Хохряковой, В.Г.Ярославцева, рассмотрев по требованию гражданина В.Н.Козлова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