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149867-П/2013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Самсончика Сергея Валерьевича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С.В.Самсончика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проверки, проведенной органом дознания в связи с заявлением гражданина С.В.Самсончика о краже его вещей, постановлением дознавателя от 20 апреля 2009 года в возбуждении уголовного дела было отказано. Данное решение было отменено постановлением заместителя прокурора от 26 января 2011 года, соответствующие материалы возвращены в орган дознания для производства дополнительной проверки. В дальнейшем районный суд отказал в принятии к производству жалобы С.В.Самсончика на 2 постановление заместителя прокурора (постановление от 5 декабря 2012 года), с чем согласились вышестоящие суды (кассационное определение от 29 января 2013 года и постановление от 4 июня 2013 года об отказе в передаче кассационной жалобы для рассмотрения в судебном заседании суда кассационной инстанции).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гарантирует участникам уголовного судопроизводства право судебного обжалования решений и действий (бездействия) дознавателя, следователя, руководителя следственного органа и прокурора, которые способны причинить ущерб их конституционным правам и свободам либо затруднить им доступ к правосудию, и не содержит исчерпывающего перечня таких решений и действий (бездействия), а потому не может рассматриваться как нарушающая конституционные права заявителя. Установление же того, являлось ли указанное заявителем постановление заместителя прокурора способным причинить ущерб его конституционным правам и свободам или же затрудняющим доступ к правосудию,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Самсончика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