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919353-О/2026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Муравьева Александра Сергеевича на нарушение его конституционных прав частью 3 статьи 298 Кодекса административного судопроизводства Российской Федерации, подпунктом «б» пункта 24 статьи 38 и пунктом 6 статьи 76 Федерального закона «Об основных гарантиях избирательных прав и права на участие в референдуме граждан Российской Федерации», а также пунктом 2 статьи 25 Федерального закона «О политических партиях»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А.С.Муравьева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А.С.Муравьев оспаривает конституционность подпункта «б» пункта 24 статьи 38 «Регистрация кандидатов, списков кандидатов, порядок назначения референдума» и пункта 6 статьи 76 «Основания аннулирования регистрации кандидата (списка кандидатов), отмены решения комиссии о регистрации кандидата (списка кандидатов), об отказе в регистрации кандидата (списка кандидатов), исключении кандидата из 2 списка кандидатов, отмены регистрации кандидата (списка кандидатов), инициативной группы по проведению референдума» Федерального закона от 12 июня 2002 года № 67-ФЗ «Об основных гарантиях избирательных прав и права на участие в референдуме граждан Российской Федерации», пункта 2 статьи 25 «Порядок принятия устава, программы политической партии и других важных решений» Федерального закона от 11 июля 2001 года № 95- ФЗ «О политических партиях» и части 3 статьи 298 «Срок подачи апелляционных жалобы, представления» КАС Российской Федерации. Из представленных материалов следует, что решением территориальной избирательной комиссии заявитель, выдвинутый избирательным объединением в составе списка кандидатов (список включал четырех кандидатов), был зарегистрирован кандидатом в депутаты представительного органа муниципального образования по соответствующему многомандатному избирательному округу. Решением суда общей юрисдикции от 2 августа 2024 года отказано в удовлетворении административного искового заявления другого кандидата, зарегистрированного по тому же избирательному округу, о несоблюдении требований к выдвижению заявителя кандидатом. Апелляционным определением суда апелляционной инстанции, с которым согласились вышестоящие суды, отменено решение суда первой инстанции и принято новое решение – об удовлетворении указанного административного иска. Суды пришли к выводу, что после избрания новых руководящих и контрольно-ревизионных органов на первом этапе конференции политической партии на втором этапе ее проведения при решении вопроса о выдвижении кандидатов полномочия делегатов конференции не были подтверждены в соответствии с положениями устава политической партии, что свидетельствует о несоблюдении избирательным объединением установленных законом требований о выдвижении кандидата (списка кандидатов). Отклоняя доводы заявителя о пропуске административным истцом срока подачи апелляционной жалобы на решение суда по делу о защите избирательных прав, суды указали, что на решение суда общей 3 юрисдикции от 2 августа 2024 года была подана апелляционная жалоба 7 августа того же года, которая определением судьи оставлена без движения, и в установленный срок указанные недостатки устранены. Согласно дополнительно полученным сведениям вступившими в законную силу судебными актами по тем же основаниям отменены решения территориальной избирательной комиссии о регистрации двух других кандидатов, включенных вместе с заявителем в список кандидатов, а четвертый кандидат из данного списка признан решением территориальной избирательной комиссии утратившим статус кандидата. По мнению А.С.Муравьева, подпункт «б» пункта 24 статьи 38 и пункт 6 статьи 76 Федерального закона «Об основных гарантиях избирательных прав и права на участие в референдуме граждан Российской Федерации», а также пункт 2 статьи 25 Федерального закона «О политических партиях» не соответствуют статьям 2, 17, 18, 19 (часть 1), 30 (часть 1), 32 (часть 2) и 55 (части 2 и 3) Конституции Российской Федерации, поскольку позволяют отказывать в регистрации или отменять в судебном порядке регистрацию кандидата, выдвинутого избирательным объединением по одномандатному (многомандатному) избирательному округу в составе списка кандидатов, если данное выдвижение осуществлено на следующем этапе той же конференции политической партии, сформировавшей новые составы ее руководящих и рабочих органов. Кроме того, заявитель полагает, что часть 3 статьи 298 КАС Российской Федерации содержит неопределенность относительно начала течения пятидневного срока подачи апелляционной жалобы на решение суда по делу о защите избирательных прав, в частности остается неясным, включается ли в этот срок день принятия указанного судебного акта. В связи с этим он просит признать оспариваемую процессуальную норму противоречащей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4 Конституция Российской Федерации, закрепляя право граждан избирать и быть избранными в органы государственной власти и органы местного самоуправления (статья 32, часть 2), непосредственно не определяет порядок его реализации. Как следует из ее статей 71 (пункт «в»), 72 (пункт «н» части 1) и 76 (части 1 и 2), регулирование избирательного права и установление порядка проведения выборов входят в компетенцию законодателя. Правовой основой регулирования отношений, в рамках которых реализуется конституционное право граждан избирать и быть избранными в органы государственной власти и органы местного самоуправления, является Федеральный закон «Об основных гарантиях избирательных прав и права на участие в референдуме граждан Российской Федерации», имеющий прямое действие и подлежащий применению на всей территории Российской Федерации (пункты 1 и 2 статьи 1). Определяя порядок выдвижения и регистрации кандидатов, указанный Федеральный закон (пункты 3, 31 и 32 статьи 33, пункты 1 и 2 статьи 35) закрепляет возможность выдвижения кандидатов избирательными объединениями, в том числе политическими партиями, и предусматривает, что выдвижение кандидатов, списков кандидатов политическими партиями осуществляется в соответствии с Федеральным законом «О политических партиях», который, помимо прочего, определяет необходимость принятия решений об избрании руководящих и контрольно-ревизионных органов региональных отделений политической партии, о выдвижении региональными отделениями политической партии кандидатов (списков кандидатов) в депутаты и на иные выборные должности в органах государственной власти субъектов Российской Федерации и органах местного самоуправления на конференции или общем собрании региональных отделений политической партии (пункт 2 статьи 25). Решения по указанным вопросам принимаются в соответствии с уставом политической партии, которым могут быть предусмотрены дополнительные условия их принятия (пункты 6 и 7 той же статьи). 5 Приведенному регулированию корреспондируют положения Федерального закона «Об основных гарантиях избирательных прав и права на участие в референдуме граждан Российской Федерации», устанавливающие, что избирательная комиссия, проверив соответствие порядка выдвижения кандидата требованиям закона, обязана принять согласно пункту 18 статьи 38 решение о регистрации кандидата либо об отказе в регистрации по основаниям, которыми в силу пункта 24 той же статьи являются, в частности, для кандидатов, выдвинутых политической партией, несоблюдение требований к выдвижению кандидата, предусмотренных Федеральным законом «О политических партиях» (подпункт «б»). При этом решение избирательной комиссии о регистрации кандидата (списка кандидатов) может быть отменено судом по заявлению зарегистрировавшей кандидата (список кандидатов) избирательной комиссии, кандидата, зарегистрированного по тому же избирательному округу, избирательного объединения, список кандидатов которого зарегистрирован по тому же избирательному округу, если будет установлено, что решение было принято избирательной комиссией без учета установленных требований к выдвижению кандидата, в том числе предусмотренных Федеральным законом «О политических партиях» (пункт 6 статьи 76 Федерального закона «Об основных гарантиях избирательных прав и права на участие в референдуме граждан Российской Федерации»). Таким образом, оспариваемые нормы законодательства о выборах и о политических партиях, вопреки утверждениям заявителя, не устанавливают дополнительных условий принятия решений об избрании руководящих и контрольно-ревизионных органов региональных отделений политической партии, о выдвижении региональными отделениями политической партии кандидатов (списков кандидатов) в депутаты, в связи с несоблюдением которых, как предусмотренных уставом политической партии, в конкретном деле заявителя судами было принято решение об отмене решения о его регистрации кандидатом в депутаты 6 представительного органа муниципального образования. Следовательно, данное регулирование не может расцениваться как нарушающее конституционные права А.С.Муравьева. Проверка же положений устава политической партии, предусматривающих дополнительные условия принятия решения о выдвижении кандидата (списка кандидатов), к чему, по существу, сводятся требования заявителя, не относится к полномочиям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Что касается части 3 статьи 298 КАС Российской Федерации, действующей во взаимосвязи с иными нормами данного Кодекса, то она определяет, в частности, срок подачи апелляционной жалобы по делу о защите избирательных прав, течение которого по правилам части 3 статьи 92 начинает исчисляться на следующий день со дня принятия судом решения по такому делу. Следовательно, данная норма не содержит неопределенности относительно порядка исчисления установленного в ней срока и также не может расцениваться как нарушающая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Муравьева Александра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