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920738-О/2026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Слобожанина Василия Николаевича на нарушение его конституционных прав пунктом 1 статьи 3083 и пунктом 1 статьи 330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В.Н.Слобожанина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В.Н.Слобожанин оспаривает конституционность пункта 1 статьи 3083 «Защита прав кредитора по обязательству» и пункта 1 статьи 330 «Понятие неустойки» ГК Российской Федерации. Как следует из представленных материалов, суд апелляционной инстанции, рассмотревший дело по правилам производства в суде первой инстанции без учета особенностей, предусмотренных главой 39 ГПК Российской Федерации (определение принято после направления дела на новое рассмотрение в суд апелляционной инстанции кассационным судом общей юрисдикции), отменил решение суда первой инстанции, признал 2 многоквартирный дом самовольной постройкой и возложил на ряд граждан, застройщика и иных участников долевой собственности, включая В.Н.Слобожанина, обязанность по его сносу, при этом установил судебную неустойку на случай неисполнения ответчиками апелляционного определения в течение 3 месяцев со дня его вынесения. С этим согласился кассационный суд общей юрисдикции. Определением судьи Верховного Суда Российской Федерации отказано в передаче кассационной жалобы В.Н.Слобожанина для рассмотрения в судебном заседании суда кассационной инстанции. По мнению заявителя, оспариваемые положения не соответствуют статьям 2 и 15 (часть 1) Конституции Российской Федерации в той мере, в какой они позволяют присуждать судебную неустойку с лиц, которые не совершали правонарушения, в связи с которым она присуждается.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Гражданский кодекс Российской Федерации в пункте 1 статьи 3083 устанавливает, что случае неисполнения должником обязательства кредитор вправе требовать по суду исполнения обязательства в натуре, если иное не предусмотрено данным Кодексом, иными законами или договором либо не вытекает из существа обязательства;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 В соответствии с пунктом 1 статьи 330 указанного Кодекса неустойкой (штрафом, пеней)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исполнения; по требованию об уплате неустойки кредитор не обязан доказывать причинение ему убытков. 3 Данные положения направлены на защиту прав кредитора по обязательству, в частности путем присуждения ему денежной суммы на случай неисполнения должником судебного акта. Обязанность по сносу самовольной постройки,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Слобожанина Василия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