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10</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8. Доводы заявителя</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Исходя из характера жалобы и правоотношений сторон, доказательствами, которые предлагается представить заявителю и другим лицам, участвующим в деле, должны быть подлинные нотариально удостоверенные документы: договоры, завещания, доверенности и другие письменные доказательства; документы, выданные нотариусом (например, свидетельство о праве на наследство, свидетельство о праве собственности на долю в общем имуществе супругов и т.д.); документы, подтверждающие бесспорность задолженности или иной обязанности должника перед взыскателем с учиненной на них исполнительной надписью и др. В случае отказа в совершении нотариального действия представляются документы, которые, по мнению заявителя, должны быть нотариально удостоверены или засвидетельствованы, а также постановление нотариуса или другого правомочного должностного лица об отказе в совершении нотариального действия. При этом следует иметь в виду, что нотариусы по просьбе лица, которому отказано в совершении нотариального действия, не позднее чем в десятидневный срок обязаны вынести постановление об отказе в совершении нотариального действия с изложением причин отказа и разъяснить порядок его обжалования.”; п.9 изложить в следующей редакции: “9. Учитывая, что гражданское судопроизводство осуществляется на основе состязательности и равноправия сторон, при рассмотрении жалобы суд первой инстанции должен, сохраняя беспристрастность, создать участвующим в деле лицам необходимые и равные условия для всестороннего и полного исследования обстоятельств дела. В частности, в случаях, когда участвующим в деле лицам представление доказательств затруднительно (в связи с нахождением этих доказательств в государственных органах, организациях, у граждан, которые отказываются их представлять по просьбе указанных лиц, и т.п.), суд оказывает им содействие в собирании доказательств и предупреждает о последствиях совершения или несовершения процессуального действия.”; 4) в постановлении Пленума от 1 марта 1983г. №1 “О некоторых вопросах применения судами законодательства, регулирующего материальную ответственность работников за ущерб, причиненный предприятию, учреждению, организации” (с изменениями и дополнениями, внесенными постановлениями Пленума от 27 июля 1983г. №4, от 20 декабря 1983г. №11, от 16 декабря 1986г. №5 и от 21 апреля 1987г. №3, в редакции постановления Пленума от 21 декабря 1993г. №11): в п.1 слова “истребовать в необходимых случаях по своей инициативе от истца и других лиц” заменить словами “предложить истцам и другим лицам, участвующим в деле, представить”; в абзаце первом п.2 слово “истребовать” заменить словами “предложить сторонам представить”; в абзаце втором п.5 слова “в соответствии с Типовым договором о коллективной (бригадной) материальной ответственности” исключить; в абзаце третьем п.5 слова “(п.18 Типового договора о коллективной (бригадной) материальной ответственности, утвержденного постановлением Госкомтруда СССР и Секретариата ВЦСПС от 14 сентября 1981г. №259/16-59)” исключить; в абзаце пятом п.7 слово “истребовать” заменить словами “предложить представить”; в абзаце первом п.10 цифры “222” и “88” заменить соответственно цифрами “221” и “200”; 5) в постановлении Пленума от 26 декабря 1984г. №5 “О некоторых вопросах, возникших в судебной практике при применении Жилищного кодекса РСФСР” (с изменениями и дополнениями, внесенными постановлением Пленума от 29 августа 1989г. №5, в редакции постановления Пленума от 21 декабря 1993г. №11): п.1 изложить в следующей редакции: “1. Соблюдение норм жилищного законодательства является одним из важных условий реального осуществления и защиты конституционных прав граждан на жилище, а также прав государственных органов и предприятий, учреждений, организаций различных форм собственности.”; п.2 изложить в следующей редакции: “Суды, разрешая споры, вытекающие из жилищных правоотношений, обязаны обеспечивать надлежащую защиту нарушенных прав как физических, так и юридических лиц путем своевременного и правильного рассмотрения дел.”; п.4 изложить в следующий редакции: “4. Суд, сохраняя беспристрастность, создает необходимые условия для всестороннего и полного исследования обстоятельств дела: разъясняет лицам, участвующим в деле, их права и обязанности, предупреждает о последствиях совершения или несовершения процессуальных действий и в случаях, предусмотренных процессуальным законодательством, оказывает им содействие в осуществлении их прав.”; абзацы первый и второй п.5 изложить в следующей редакции: “5. Положения ст.46 Жилищного кодекса РСФСР могут применяться в случаях освобождения в квартире изолированных жилых комнат в домах государственного , муниципального и общественного фонда, кроме приватизированных гражданами или иным образом переданных в собственность другим физическим или юридическим лицам.”; п.9 изложить в следующей редакции: “9. Стороной в спорах, вытекающих из условий договора найма жилого помещения, в силу ст. 671 ГК РФ является собственник жилого помещения или управомоченное им лицо (наймодатель), в том числе и жилищно-эксплуатационные организации и службы. При этом следует иметь в виду, что переход права собственности на занимаемое по договору найма жилое помещение не влечет расторжения или изменения договора найма жилого помещения. Новый собственник становится наймодателем на условиях ранее заключенного договора найма.”; в абзаце втором п.10 слова “выходящие за пределы бытовых,” заменить словами “по распоряжению имуществом подопечного”, слова “(ст.133 КоБС РСФСР)” заменить словами “(ст.ст.36, 37 ГК РФ)”; абзац пятый п.11 исключить; абзац второй п.13 после слов “из домов” дополнить словами “или жилых помещений”; п.14 дополнить абзацем вторым следующего содержания: “Следует учесть, что в силу ст.681 ГК РФ (п.3) переоборудование жилого дома, в котором находится сданное внаем жилое помещение, если такое переоборудование существенно изменяет условия пользования жилым помещением, без согласия нанимателя не допускается.”; абзац второй п.14 считать абзацем третьим, в котором слова “ст.92 ГК РСФСР” заменить словами “ст.209 ГК РФ”, слова “принадлежащим ему” заменить словом “своим”; абзац второй п.15 после слова “площадью” дополнить словом “менее”; п.16 дополнить абзацем вторым следующего содержания: “Судам следует также учесть, что в силу п.3 ст.35 Конституции Российской Федерации никто не может быть лишен своего имущества иначе как по решению суда. Принудительное отчуждение имущества для государственных нужд может быть произведено только при условии предварительного и равноценного возмещения.”; п.17 после слов “жилое помещение” дополнить словами “лиц, не являющихся его собственниками,”; абзац первый п.18 после слов “о выселении” дополнить словами “лиц, не являющихся собственниками жилого помещения,”; п.23 исключить; п.26 после цифры “95” дополнить словами “п.2”; абзац первый п.27 после слова “предусмотренным” дополнить словами “п.2”; п.27 дополнить абзацем третьим следующего содержания: “Судам также следует иметь в виду, что в силу ст.688 ГК РФ в случае расторжения договора найма жилого помещения наниматель и другие граждане, проживающие в жилом помещении к моменту расторжения договора, подлежат выселению из жилого помещения на основании решения суда. Основания и порядок расторжения договора найма жилого помещения предусмотрены ст.687 ГК РФ.”; п.28 изложить в следующей редакции: “28. Учитывая важность защиты конституционного права граждан на жилище, а также прав предприятий, учреждений, организаций, осуществляющих эксплуатацию и обеспечивающих сохранность жилищного фонда, судам надлежит в каждом случае выяснять причины и условия, порождающие нарушения жилищного законодательства, и реагировать на них путем вынесения частных определений.”; 6) в постановлении Пленума от 23 апреля 1985г. №5 “О практике рассмотрения судами Российской Федерации дел об освобождении имущества от ареста (исключении из описи)” (в редакции постановления Пленума от 21 декабря 1993г. №11): второе и третье предложения абзаца первого преамбулы изложить в следующей редакции: “Вместе с тем в этой работе еще имеются недостатки: не по всем делам выполняются требования процессуального закона как при подготовке дел к судебному разбирательству, так и при рассмотрении их по существу, не истребуются доказательства, без которых невозможно правильно разрешить возникший спор. Суды не всегда тщательно проверяют, насколько соответствуют действительности обстоятельства, на которые ссылается истец.”; абзац второй п.2 исключить; в абзаце первом п.6 слова “ст.135 ГК РСФСР” заменить словами “ст.223 ГК РФ”; в п.7 слова “(ст.ст.21, 22 КоБС РСФСР)” заменить словами “(ст.36 Семейного кодекса РФ)”; в п.10 слова “ст.237 ГК РСФСР” заменить словами “ст.454 ГК РФ”, слова “(ст.269 ГК РСФСР)” заменить словами “(ст.807 ГК РФ)”; в п.12 слова “колхозам, иным” исключить; 7) в постановлении Пленума от 14 апреля 1988г. №2 “О подготовке гражданских дел к судебному разбирательству” (с изменениями и дополнениями, внесенными постановлением Пленума от 22 декабря 1992г. №19, в редакции постановления Пленума от 21 декабря 1993г. №11, с изменениями и дополнениями, внесенными постановлением Пленума от 26 декабря 1995г. №9); последний абзац п.3 после слова ”экспертизы” дополнить словами “и назначении экспертов”; п.10 изложить в следующей редакции: “10. В тех случаях, когда спор может быть передан на рассмотрение третейского суда в соответствии с Положением о третейском суде, судья обязан разъяснить сторонам право заключения договора о передаче спора на разрешение третейского суда. Заключение сторонами договора о передаче спора на разрешение третейского суда влечет за собой прекращение производства по делу (п.7 ст.219 ГПК). Об указанных последствиях судья обязан предупредить истца и ответчика.”; в абзаце четвертом подп.”а” п.17 слова “товарищеского суда” заменить словами “трудового коллектива”; в абзаце третьем подп.”г” п.17 слова “отдела народного образования” заменить словами “органа опеки и попечительства”; в последнем абзаце п.18 цифру “56” заменить цифрой “177”; 8) в постановлении Пленума от 14 апреля 1988г. №3 “О применении норм ГПК РСФСР при рассмотрении дел в суде первой инстанции” (с изменениями и дополнениями, внесенными постановлением Пленума от 22 декабря 1992г. №19, в редакции постановления Пленума от 21 декабря 1993г. №11, с изменениями, внесенными постановлением Пленума от 26 декабря 1995г. №9) в п.29 слова “(ст.67 КоБС)” заменить словами “(ст.80 Семейного кодекса РФ)”, слова “(ст.ст.25, 77, 78, 80-85 КоБС)” заменить словами “(ст.ст. 85, 87, 89, 90, 93-97 Семейного кодекса РФ)”; 9) в постановлении Пленума от 14 апреля 1988г. №4 “О некоторых вопросах рассмотрения судами в порядке гражданского судопроизводства жалоб на постановления по делам об административных правонарушениях” (в редакции постановления Пленума от 21 декабря 1993г. №11): в последнем предложении абзаца пятого преамбулы слово “закону” заменить словами “Закону Российской Федерации “О государственной пошлине”; абзацы второй, третий, четвертый, пятый и шестой п.2 исключить, заменив их текстом следующего содержания: “Рассмотрение жалобы и принятие решения вышестоящим органом управления (должностным лицом) не является препятствием для обращения в суд. При этом судом рассматривается жалоба на постановление по делу об административном правонарушении, а не на решение вышестоящего органа управления (должностного лица).”; в последнем абзаце п.2 слова “Подведомственное суду” исключить; абзац пятый п.6 исключить; в первом и последнем абзацах п.7 слово “истребованы” заменить словом “представлены”; абзац второй п.9 исключить; п.11 дополнить абзацем третьим следующего содержания: “Суд вправе рассмотреть дело в отсутствие представителя административного органа (должностного лица), если сведения о причинах неявки отсутствуют, либо если суд признает причины неявки неуважительными, либо если представитель административного органа (должностного лица) умышленно затягивает производство по делу.”; 10) в постановлении Пленума от 4 мая 1990г. №4 “О практике рассмотрения судами Российской Федерации дел об ограничении дееспособности граждан, злоупотребляющих спиртными напитками или наркотическими веществами” (в редакции постановления Пленума от 21 декабря 1993г. №11): в названии и тексте постановления слово “веществами” заменить словом “средствами”, слова “ст.16 ГК РСФСР” заменить словами “ст.30 ГК РФ”; в абзаце первом п.3 слова “необходимых средств” заменить словами “необходимой материальной поддержки”; абзац третий п.4 после слова “например” дополнить словами “районные (городские)”; в п.6 слова “(ст.120 КоБС РСФСР)” заменить словами “(ст.34 ГК РФ)”; абзац первый п.7 изложить в следующей редакции: “7. В целях обеспечения своевременного и правильного разрешения заявления судья в порядке ст.ст.141, 142 ГПК РСФСР определяет доказательства, которые каждая сторона должна представить в обоснование своих утверждений, и предлагает, если это необходимо, представить дополнительные доказательства.”; в абзаце втором п.7 слова “решения товарищеских судов” исключить; в последнем абзаце п.10 слова “(ст.124 КоБС РСФСР)” заменить словами “(ст.34 ГК РФ)”; п.12 исключить; подп.”а” и последний абзац подп.”в” п.13 исключить; подп.”б” п.13 после слова “представителей” дополнить словом “трудовых”; 11) в постановлении Пленума от 25 декабря 1990г. №6 “О некоторых вопросах, возникающих при применении судами законодательства, регулирующего труд женщин” (с изменениями, внесенными постановлением Пленума от 22 декабря 1992г. №19, в редакции постановления Пленума от 21 декабря 1993 г. №11): абзац первый и подп.подп. “а”, “б” и “в” п.2 изложить в следующей редакции: “2. Судам, в частности, подведомственны требования: а) матери (отца) либо бабушки (деда) или другого родственника, фактически осуществляющего уход за ребенком, не достигшим возраста трех лет, о предоставлении отпуска по уходу за ребенком; б) матери (отца) или другого родственника, находящегося в отпуске по уходу за ребенком, не достигшим трехлетнего возраста, об установлении неполного рабочего времени или режима работы на дому; в) рабочих и служащих, находившихся в отпуске по уходу за ребенком и возвратившихся на работу до истечения указанного отпуска, о предоставлении прежней работы, а также требования названных лиц о предоставлении неиспользованной части указанного отпуска до достижения ребенком возраста трех лет, поскольку такие работники вправе использовать этот отпуск по своему усмотрению полностью либо по частям;”; подп.”з” п.2 изложить в следующей редакции: “з) одного из родителей (опекуна или попечителя), воспитывающего ребенкаинвалида, о предоставлении четырех дополнительных оплачиваемых выходных дней в месяц;”; п.п.11 и 12 изложить в следующей редакции: “11. Разрешая спор, возникший между администрацией и отцом либо дедом (бабушкой) или другим родственником малолетнего ребенка, о предоставлении отпуска по уходу за ребенком до достижения им возраста трех лет, суду необходимо проверять, является ли истец родственником ребенка и действительно ли он фактически осуществляет уход за этим ребенком. При этом следует иметь в виду, что закон не связывает возможность предоставления такого отпуска со степенью родства и совместным проживанием родственника ребенка с его родителями (родителем).</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При рассмотрении спора об установлении неполного рабочего времени или режима работы на дому, возникшего между администрацией и работником, находящимся в отпуске по уходу за ребенком до достижения им возраста трех лет, следует учитывать, что нахождение работника в указанном отпуске не является препятствием для работы по его желанию на условиях неполного рабочего времени или на дому.”; п.16 изложить в следующей редакции: “16. Необходимо иметь в виду, что желание женщины уволиться в период беременности либо до достижения ребенком, в том числе находящимся на попечении, возраста 14 лет (ребенком-инвалидом - 16 лет) является уважительной причиной для расторжения срочного трудового договора (контракта).”; 12) в постановлении Пленума от 23 апреля 1991г. №2 “О некоторых вопросах, возникающих у судов по делам о наследовании” (в редакции постановления Пленума от 21 декабря 1993г. №11): абзацы первый и второй п.2 после слов “ч.1 ст.531 ГК” дополнить словом “РСФСР”; в абзаце первом п.7 слова “ст.20 КоБС РСФСР” заменить словами “ст.34 Семейного кодекса РФ”; в абзаце втором подп.”г” п.10 слова “ст.108 КоБС” заменить словами “ст.137 Семейного кодекса РФ”; в п.13 слова “в предусмотренных ГК РСФСР случаях” заменить словами “в предусмотренных ГК РФ случаях”; в подп.”а” п.14 слова “ст.10 Закона РСФСР “О собственности в РСФСР” заменить словами “ст.213 ГК РФ”; в подп.”в” п.14 слова “п.3 ст.7 Закона РСФСР “О собственности в РСФСР” заменить словами “п.1 ст.234 ГК РФ”; дополнить этот подпункт предложением следующего содержания: “Это положение действует и когда у умершего были наследники, но наследственного имущества они не приняли и претензий в отношении него не имели;”; абзац первый подп.”е” п.14 после слов “Земельного кодекса РСФСР” дополнить словами “(1991г.)”; п.14 дополнить подпунктом “ж” следующего содержания: “ж) приобретение несколькими нанимателями жилой площади в собственность квартиры в силу Закона РФ от 4 июля 1991г. “О приватизации жилищного фонда в Российской Федерации” порождает право собственности на квартиру каждого из них и в случае смерти одного из собственников наследники вправе наследовать его долю. Это положение действует независимо от того, приобретена ли квартира в общую собственность или с определением долей.”; в подп.“б” п.16 слова “(ст.88 ГК РСФСР)” заменить словами “(ст.ст.202-205 ГК РФ)”; в подп.”в” п.16 слова “ст.78 ГК РСФСР” заменить словами “ст.196 ГК РФ”; в подп.”г” п.16 слова “ст.201 ГК РСФСР” заменить словами “ст.352 ГК РФ”; 13) в постановлении Пленума от 22 апреля 1992г. №6 “О некоторых вопросах, возникших у судов при применении законодательства о земельной реформе” (в редакции постановления Пленума от 21 декабря 1993г. №11): в абзаце первом преамбулы слова “а также новый” исключить; в абзаце первом п.1 слова “ст.ст.1, 6 Закона РСФСР “Об арбитражном суде”, ст.ст.20, 22 Арбитражного процессуального кодекса Российской Федерации” заменить словами “ст.4 Федерального конституционного закона “Об арбитражных судах в Российской Федерации”, ст.22 Арбитражного процессуального кодекса Российской Федерации”; в п.2 слова “ст.1 Закона РСФСР “Об арбитражном суде” заменить словами “ст.4 Федерального конституционного закона “Об арбитражных судах Российской Федерации”; 14) в постановлении Пленума от 22 декабря 1992г. №16 “О некоторых вопросах применения судами Российской Федерации законодательства при разрешении трудовых споров” (в редакции постановления Пленума от 21 декабря 1993г. №11) в абзацах первом и втором п.45 слова “но не более чем за один год” исключить; 15) в постановлении Пленума от 27 апреля 1993г. №5 “О некоторых вопросах, возникающих при рассмотрении дел по заявлениям прокуроров о признании правовых актов противоречащими закону” (в редакции постановления Пленума от 21 декабря 1993г. №11): в п.1 слова “п.2 ст.21 Закона Российской Федерации” заменить словами “п.3 ст.22 Федерального закона”; в абзаце первом п.3 слова “п.3 ст.31 Закона Российской Федерации” заменить словами “п.3 ст.35 Федерального Закона”, слова “п.3 ст.91 Закона Российской Федерации “О местном самоуправлении в Российской Федерации” заменить словами “ст.52 Федерального закона “Об общих принципах организации местного самоуправления в Российской Федерации”; в п.5 слова “ст.6 Закона Российской Федерации “Об арбитражном суде” заменить словами “ст.4 Федерального конституционного закона “Об арбитражных судах в Российской Федерации”, цифры “3,34” заменить цифрами “4,41”; в подп. “а” и в первом предложении подп. “б” п.6 слова “Закон Российской Федерации” заменить словами “Федеральный закон”; в подп. “б” п.6 слова “ст.94 Закона Российской Федерации “О местном самоуправлении в Российской Федерации” исключить; п.11 изложить в следующей редакции: “11. Решение по делу по заявлению прокурора о признании правового акта противоречащим закону может быть обжаловано и опротестовано в кассационном порядке за исключением специально предусмотренных законами случаев (например, ч.1 ст.16 Федерального закона “Об основных гарантиях избирательных прав граждан Российской Федерации”, в силу которой решение суда по существу жалобы, заявления на решения и действия (или бездействие) органов государственной власти, органов местного самоуправления, общественных объединений и должностных лиц, нарушающие избирательные права граждан, является окончательным).”; 16) в постановлении Пленума от 24 августа 1993г. №8 “О некоторых вопросах применения судами Закона Российской Федерации “О приватизации жилищного фонда в Российской Федерации” (в редакции постановления Пленума от 21 декабря 1993г. №11): абзац второй п.7 изложить в следующей редакции: “ Учитывая, что в соответствии со ст.ст.28 и 37 ГК РФ опекун не вправе без предварительного разрешения органа опеки и попечительства совершать некоторые сделки, в том числе влекущие отказ от принадлежащих подопечному прав, а попечитель давать согласие на совершение таких сделок, отказ от участия в приватизации может быть осуществлен родителями и усыновителями несовершеннолетних, а также их опекунами и попечителями лишь при наличии разрешения указанных выше органов.”; в п.9 слова “п.п.2,9 ст.2 Закона Российской Федерации “О собственности в Российской Федерации” исключить; в п.10 слова “ст.120 ГК РСФСР” заменить словами “ст.250 ГК РФ”; п.11 изложить в следующей редакции: “11. Согласно ст.ст.246,253 ГК РФ мена (обмен) переданного в порядке приватизации в общую собственность граждан жилого помещения возможна только с согласия всех участников общей собственности.”; 17) в постановлении Пленума от 21 декабря 1993г. №10 “О рассмотрении жалоб на неправомерные действия, нарушающие права и свободы граждан”: абзац первый преамбулы после слов ”и свободы граждан” дополнить словами “(в редакции Федерального закона от 15 ноября 1995г.)”, после слов “должностных лиц” поставить запятую и дополнить словами “государственных служащих.”; абзац первый п.6 после слов “должностных лиц,” дополнить словами “государственных служащих,” п.6 дополнить абзацами пятым и шестым следующего содержания: “Граждане вправе обжаловать также бездействие указанных в ч.1 ст.2 названного выше Закона органов, предприятий, объединений, должностных лиц, государственных служащих, если оно повлекло за собой последствия, перечисленные в той же части статьи. Каждый гражданин имеет право получить, а должностное лицо, государственные служащие обязаны ему предоставить возможность ознакомления с документами и материалами, непосредственно затрагивающими его права и свободы, если нет установленных федеральным законом ограничений на информацию, содержащуюся в этих документах и материалах.”; абзац первый п.7 и п.8 после слов “должностному лицу,” дополнить словами “государственному служащему”; в абзаце первом п.10 после слов “должностного лица” поставить запятую и дополнить его словами “государственного служащего.”; в абзаце первом п.12 после слов “должностных лиц” поставить запятую и дополнить его словами “государственных служащих”; 18) ПРИЗНАН УТРАТИВШИМ СИЛУ (постановление Пленума от 28 июня 2012 г. № 17) 19) в постановлении Пленума от 20 декабря 1994г. №10 “Некоторые вопросы применения законодательства о компенсации морального вреда”: последнее предложение п.3 изложить в следующей редакции: “Например, когда: вред причинен жизни или здоровью гражданина источником повышенной опасности; вред причинен гражданину в результате его незаконного осуждения, незаконного применения в качестве меры пресечения заключения под стражу или подписки о невыезде, незаконного наложения административного взыскания в виде ареста или исправительных работ; вред причинен распространением сведений, порочащих честь, достоинство и деловую репутацию (ст.1100 второй части Гражданского кодекса Российской Федерации, введенной в действие с 1 марта 1996г.).”; первый абзац п.4 после слов “7 апреля 1992г.” дополнить словами “(ст.15 того же Закона, действующей с 16 января 1996г.)”, после слов “1 января 1995г.” поставить точку с запятой и дополнить словами “статьями 1099-1101 второй части Гражданского кодекса Российской Федерации, введенной в действие с 1 марта 1996г.”; абзац первый п.8 дополнить предложением следующего содержания: “При определении размера компенсации вреда должны учитываться требования разумности и справедливости.”. III. По уголовным делам: 1) в постановлении Пленума от 31 марта 1961г. №2 “О судебной практике по рассмотрению дел, возникающих в связи с незаконной выплатой государственных пенсий” (с изменениями, внесенными постановлениями Пленума от 11 сентября 1962г. №12, от 5 июля 1965г. №28, от 11 декабря 1968г. №44, от 20 декабря 1976г. №7 и от 27 июля 1983г. №7, в редакции постановления Пленума от 21 декабря 1993г. №11) цифру “93” заменить цифрой “147”, цифру “92” заменить цифрой “147-1”; 2) в постановлении Пленума от 22 марта 1966г. №31 “О судебной практике по делам о грабеже и разбое” (с изменениями и дополнениями, внесенными постановлениями Пленума от 23 декабря 1970г. №54, от 27 июля 1983г. №7 и от 4 мая 1990г. №2, в редакции постановления Пленума от 21 декабря 1993г. №11): в п.3 слова “ст.90 и” исключить; в п.6 слова “ч.2 ст.90 и” исключить; в абзаце первом п.7 слова “ст.91 и” исключить, в абзаце втором п.7 слова “по п.”в” ч.2 ст.91 или” исключить; в абзаце первом п.8 слова “ч.1 ст.91 или” исключить, в абзаце втором п.8 слова “государственным, общественным или личным” заменить словом “чужим”; в п.9 слова “п.”в” ч.2 ст.91” и “п.”в” ч.2 ст.91 или” исключить; в п.10 слова “п.”д” ч.2 ст.91 или по п.”д” ч.2 ст.146” заменить словами “п.“г” ч.2 ст.146”; абзац второй п.11 изложить в следующей редакции: “Разъяснить судам, что по ч.3 ст.145 и ч.3 ст.146 УК РСФСР по признаку совершения преступления особо опасным рецидивистом могут быть квалифицированы действия только тех лиц, которые признаны особо опасными рецидивистами по приговору, вступившему в законную силу до совершения грабежа или разбоя.”; в абзаце первом п.13 слова “п.”б” ч.2 ст.91 и” исключить, в абзаце втором п.13 слова "ч.1 ст.91 или" исключить; п.15 исключить; во втором абзаце п.17 слова "государственной, общественной или личной" исключить; в п.18 слова "ст.90 или" исключить; в п.19 слова "ч.2 ст.90, п."а" ч.2 ст. 91," исключить; п.20 исключить; в п.21 слова "ч.ч. 2 и 3 ст.90, ч.1 ст. 91" заменить словами "ч.2 ст. 145 и ч.1 ст.146", слова "ч. 4 ст.90, ч. 2 ст.91 и ч.2 ст. 146" заменить словами "ч.3 ст.145 и ч.ч.2 и 3 ст. 146"; 3) в постановлении Пленума от 19 марта 1969г. №46 "О судебной практике по делам о преступлениях, предусмотренных ст.122 УК РСФСР" ( с изменениями, внесенными постановлениями Пленума от 28 января 1970г. №53, от 27 июля 1983г. №7 и от 24 декабря 1985г. №10, в редакции постановления Пленума от 21 декабря 1993г. №11): в абзаце четвертом преамбулы слова “(нереагирование соответствующих должностных лиц и общественных организаций по месту жительства или работы осужденного на его неправильное поведение в семье, невыполнение им родительских обязанностей, уклонение от общественно полезного труда и т.д.)" заменить словами "(нереагирование соответствующих должностных лиц на неправильное поведение виновного, невыполнение им родительских обязанностей, уклонение от трудовой деятельности и т.д.)"; в абзаце втором п.2 слова “товарищеского суда,” исключить; в п.4 слова "ч.3 ст.47 и ст.48 Кодекса о браке и семье РСФСР" заменить словами "ст.49 Семейного кодекса РФ"; в абзаце первом п.6 слова "общественно полезного труда" заменить словами "трудовой деятельности "; 4) в постановлении Пленума от 22 октября 1969г. №50 "О судебной практике по делам о преступлениях, связанных с нарушением правил безопасности движения и эксплуатации транспортных средств, а также с их угоном (ст.ст. 211, 211-2, 212-1 УК РСФСР)" (с изменениями, внесенными постановлениями Пленума от 23 декабря 1970г. №56, от 24 декабря 1985г. №10 и от 27 августа 1986г. №2, в редакции постановления Пленума от 21 декабря 1993г. №11) : в названии постановления слово "угоном" заменить словами "неправомерным завладением без цели хищения", цифру "212-1" заменить цифрой "148-1"; в абзаце первом преамбулы цифру "212-1" заменить цифрой "148-1", слово "угон" заменить словами "неправомерное завладение без цели хищения"; в п.1 цифру “212-1” заменить цифрой “148-1”; в абзаце первом п.2 слова "неправильные действия должностных лиц транспортных и иных организаций" заменить словами "упущения в деятельности лиц, ответственных за техническое состояние и эксплуатацию транспортных средств,”; в абзаце первом п.14 слова "с угоном транспортных средств" заменить словами "с неправомерным завладением транспортными средствами", слово "угон" заменить словами "эти действия"; в абзаце втором п.14 цифру "212-1" заменить цифрой "148-1", слово "угон" заменить словами "неправомерное завладение транспортным средством"; в абзаце первом п.15 слова "угоном транспортных средств без цели их хищения (ст.212-1 УК РСФСР)" заменить словами "неправомерным завладением транспортным средством без цели хищения (ст.148-1 УК РСФСР)"; в абзаце втором п.15 слова "Угон транспортных средств без цели их хищения” заменить словами "Неправомерное завладение транспортным средством без цели хищения”; в п.16 слова "совершении угона" заменить словами "неправомерном завладении транспортным средством без цели хищения", цифру "212-1" заменить цифрой "148-1", слово "угнанным" исключить; п.п. 17 и 18 изложить в следующей редакции : "17. Неправомерное завладение транспортным средством без цели хищения надлежит квалифицировать как совершенное повторно во всех случаях, когда лицо ранее совершило аналогичное преступление, независимо от того, было ли оно за это деяние осуждено. При этом для квалификации неправомерного завладения транспортным средством как совершенного повторно не имеет значения, являлся ли предшествующий случай оконченным преступлением или покушением на него. Неправомерное завладение транспортным средством без цели хищения не может квалифицироваться как повторное, если судимость за ранее совершенное аналогичное преступление с лица снята или погашена в установленном законом порядке, а также если к моменту совершения нового преступления истекли сроки давности уголовного преследования за прежнее завладение транспортным средством без цели хищения.</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Если лицо, неправомерно завладевшее транспортным средством без цели хищения, при управлении им допустило нарушение правил безопасности и эксплуатации транспортных средств, повлекшее последствия, указанные в ст. 211 УК РСФСР, его действия надлежит квалифицировать по совокупности преступлений, предусмотренных ст. ст. 211 и 148-1 УК РСФСР."; в абзаце втором п.19 цифру “454” заменить цифрой “1079”; 5) в постановлении Пленума от 20 декабря 1973г. №10 “О судебной практике по применению к осужденным алкоголикам и наркоманам принудительных мер медицинского характера” (с изменениями, внесенными постановлением Пленума от 24 декабря 1985г. №10, в редакции постановления Пленума от 21 декабря 1993г. №11) слова “наркотические вещества” заменить словами “наркотические средства” в соответствующем падеже; 6) в постановлении Пленума от 20 декабря 1976г. №6 "О некоторых вопросах, связанных с передачей уголовного дела в нижестоящий суд в стадии назначения судебного заседания" (в редакции постановлении Пленума от 21 декабря 1993г. №11) в абзацах четвертом и пятом слова "областного и соответствующего ему" заменить словом "вышестоящего", слово "народный" заменить словом "нижестоящий"; 7) в постановлении Пленума от 25 сентября 1979г. №4 "О практике рассмотрения судами жалоб и дел о преступлениях, предусмотренных ст. 112, ч. 1 ст. 130 и ст.131 УК РСФСР" (в редакции постановления Пленума от 21 декабря 1993г. №11) абзац девятый преамбулы и п.п. 16, 17, 18 исключить; 8) в постановлении Пленума от 23 августа 1988г. №5 "О повышении роли судов кассационной инстанции в обеспечении качества рассмотрения уголовных дел" (в редакции постановления Пленума от 21 декабря 1993г. №11) : в абзаце пятом преамбулы слова "не сообщают соответствующим участникам" заменить словами "не извещают соответствующих участников"; в п.2 слова "Суд, рассматривающий дело в кассационном порядке," заменить словами "Суд кассационной инстанции", слова "интересов которых касается" заменить словами "интересы которых затрагивают"; в п.7 слова “представителей общественных организаций” заменить словами “представителя профессионального союза или другого общественного объединения, являющегося защитником, по предъявлении им соответствующего протокола, а также документа, удостоверяющего его личность”; во втором абзаце п.8 слово "второй" заменить словом "кассационной"; в п.13 цифру "352" заменить цифрой "351"; 9) в постановлении Пленума от 29 августа 1989г. №4 "О соблюдении судами Российской Федерации процессуального законодательства при рассмотрении уголовных дел по первой инстанции" (в редакции постановления Пленума от 21 декабря 1993г. №11) тринадцатый абзац преамбулы после слова "определения" дополнить словом "(постановления)"; 10) в постановлении Пленума от 4 мая 1990г. №3 "О судебной практике по делам о вымогательстве" (с изменениями и дополнениями, внесенными постановлением Пленума от 18 августа 1992г. №10, в редакции постановления Пленума от 21 декабря 1993г. №11 ): в абзаце первом преамбулы слова "государственного, кооперативного, общественного и личного" заменить словами "чужого"; а абзаце втором п. 3 слова “ст. 95 либо” исключить; в абзацах первом и втором п.4 слова "ст.89 и" исключить; в абзаце первом п.5 слова "ч.3 ст.95" заменить словами "ч.4 ст.148"; цифру "89" заменить цифрой "144"; слова "Законом Российской Федерации от 5 декабря 1991г." заменить словами "Федеральным законом от 1 июля 1994г."; слово "пятидесятикратно" заменить словом "двухсоткратно"; п.6 исключить; абзац первый п.7 изложить в следующей редакции : " 7. Если неоднократное вымогательство совершено с единым умыслом в отношении одного и того же лица и причинило в общей сложности крупный ущерб, то такие действия следует квалифицировать по ч.4 ст.148 УК РСФСР."; в абзаце втором п.7 слова "ч.3 ст.95 или ч.3 ст.148" заменить словами "ч.4 ст.148"; в п.8 слова "ч.ч.2 и 3 ст.ст.95 и 148" заменить словами "ч.4 ст.148"; в п.9 слова "ч.3 ст.95 и ч.2 ст. 148" заменить словами "ч.3 ст.148"; в п.10 слова "ч.3 ст.95 и ч.3 ст.148" заменить словами "ч.5 ст. 148"; в п.11 слова "ч.3 ст.95 и ч.3 ст.148" заменить словами "ч.4 ст.148"; в абзаце первом п.12 слова "ч.3 ст.95 ( ч.3 ст.148)" заменить словами "ч.5 ст.148"; в абзаце втором п.12 слова "ст.ст.102, п."а", и 95, ч.3 , (148, ч.3)" заменить словами "ст.ст.102, п."а", 148, ч.5”, слова "ст.95 (148)" заменить словами " ст.148"; в первом абзаце п.13 слова "ст.95 и " исключить; в п.14 слова "ч.3 ст.95 и ч.3 ст.148" заменить словами "ч.5 ст.148"; 11) в постановлении Пленума от 25 декабря 1990г. №5 "О судебной практике по делам о преступлениях несовершеннолетних и о вовлечении их в преступную и иную антиобщественную деятельность" (в редакции постановления Пленума от 21 декабря 1993г. №11): в абзаце двенадцатом преамбулы слова "представителей инспекции и комиссии по делам несовершеннолетних" заменить словами "представителей комиссии по делам несовершеннолетних и подразделения по предупреждению правонарушений несовершеннолетних"; в абзаце втором п.2 слова " комиссию и инспекцию по делам несовершеннолетних" заменить словами "комиссию по делам несовершеннолетних и подразделение по предупреждению правонарушений несовершеннолетних"; в абзаце втором п.16 слово "пятнадцати" заменить словом "четырнадцати", цифру "451" заменить цифрой "1074", слова "появится имущество или заработок" заменить словами "появились или иное имущество", слово "ущерба" заменить словом "вреда"; в абзаце первом п.17 слова " комиссий и инспекций по делам несовершеннолетних" заменить словами "комиссий по делам несовершеннолетних и подразделений по предупреждению правонарушений несовершеннолетних"; в п.20 слова "государственные или общественные" исключить; 12) в постановлении Пленума от 23 апреля 1991г. №1 "О судебной практике по делам о нарушениях правил охраны труда и безопасности горных, строительных и иных работ" (в редакции постановления Пленума от 21 декабря 1993г. №11): в абзаце седьмом преамбулы слово "должностных" исключить; в абзаце восьмом преамбулы второе предложение изложить в следующей редакции: "Все еще встречаются ошибки при квалификации действий, когда нарушение правил и норм охраны труда и производственной санитарии допущено работником, на которого обязанность по выполнению этих правил и норм в установленном порядке не возлагалась."; абзац десятый преамбулы после слов "нарушений правил" и "указанных правил" дополнить словами "и норм"; в абзаце первом п.3 слово "должностные" исключить, после слов "соблюдение правил" дополнить словами "и норм"; в абзаце втором п.3 слово "должностные" исключить, после слов "выполнение правил" дополнить словами "и норм"; абзац третий п. 3 изложить в следующей редакции: "Однако если нарушение правил и норм охраны труда и производственной санитарии допущено работником, не являвшимся лицом, указанным в ст.140 УК РСФСР, и повлекло последствия, перечисленные в этой статье, содеянное должно рассматриваться как преступление против личности независимо от того, имеет ли потерпевший отношение к данному производству или нет."; в абзаце четвертом п.3 слова "должностные лица" заменить словами "лица, на которых возложена обязанность по выполнению правил и норм охраны труда и производственной санитарии"; в п.5 слова "правил охраны труда и безопасности работ" заменить словами "правил и норм охраны труда и производственной санитарии"; в п.6 слово "должностными" заменить словами "указанными в ст. 140 УК РСФСР", после слов "нарушений правил" дополнить словами "и норм"; в п.11 слова "правил охраны труда и безопасности работ" заменить словами "правил и норм охраны труда и производственной санитарии"; 13) в постановлении Пленума от 24 декабря 1991г. №5 "О судебной практике по делам о хулиганстве" (в редакции постановления Пленума от 21 декабря 1993г. №11) абзац первый п.19 после слова "повреждением" дополнить словом "чужого"; 14) в постановлении Пленума от 29 сентября 1994г. №6 "О выполнении судами постановления Пленума Верховного Суда Российской Федерации от 27 апреля 1993г. №3 "О практике судебной проверки законности и обоснованности ареста или продления срока содержания под стражей" в абзаце одиннадцатом преамбулы слово "случаи" заменить словом "факты", в абзаце двенадцатом преамбулы слово "факты" заменить словом "случаи". Председатель Верховного Суда Российской Федерации В.М.Лебедев Секретарь Пленума, судья Верховного Суда Российской Федерации В.В.Демидов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