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февраля 2014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 Федерального арбитражного суда Московского округа от 21.02.2014 по делу № А40-17014/2013 Арбитражного суда города Москвы отменить. Решение Арбитражного суда города Москвы от 10.06.2013 и постановление Девятого арбитражного апелляционного суда от 30.09.2013 по указанному делу оставить без изменения.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