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23.08.2013 по делу № А40-79875/2013 и постановление Федерального арбитражного суда Московского округа от 22.01.2014 по тому же делу оставить без изменения. Заявление общества с ограниченной ответственностью Коммерческий банк «Экономикс-Банк»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