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23.04.2013 по делу № А57-18417/2012, постановление Двенадцатого арбитражного апелляционного суда от 12.07.2013 и постановление Федерального арбитражного суда Поволжского округа от 11.12.2013 по тому же делу в части отказа открытому акционерному обществу «Саратовстройстекло» в признании недействительными решения Межрайонной инспекции Федеральной налоговой службы по крупнейшим налогоплательщикам по Саратовской области от 29.06.2012 № 08/07 и решения Управления 8 Федеральной налоговой службы по Саратовской области от 20.08.2012 в части доначисления 772 680 рублей налога на прибыль отменить. Названные решения Межрайонной инспекции Федеральной налоговой службы по крупнейшим налогоплательщикам по Саратовской области и Управления Федеральной налоговой службы по Саратовской области в указанной части признать недействительными. В остальной части данные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