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18.04.2013 по делу № А40-6078/2013, постановление Девятого арбитражного апелляционного суда от 01.07.2013 и постановление Федерального арбитражного суда Московского округа от 30.10.2013 по тому же делу отменить. В удовлетворении заявления общества с ограниченной ответственностью «СтройСити» о признании незаконным и отмене постановления Комитета города Москвы по обеспечению реализации инвестиционных проектов в строительстве и контролю в области долевого строительства от 13.12.2012 № 5 по делу об административном правонарушении № 25к-12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