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Карелия от 24.01.2013 по делу № А26-10887/2012, постановление Тринадцатого арбитражного апелляционного суда от 19.04.2013 и постановление Федерального арбитражного суда Северо-Западного округа от 14.08.2013 по тому же делу отменить. Требование индивидуального предпринимателя Ломакина Ю.И. удовлетворить. Признать недействительным решение Инспекции Федеральной налоговой службы по городу Петрозаводску от 28.08.2012 № 4.4-264 в части доначисления 206 435 рублей налога на доходы физических лиц за 2011 год, начисления соответствующих сумм пеней и штрафа.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