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25.09.2012 по делу № А65-16556/2012, постановление Одиннадцатого арбитражного апелляционного суда от 07.12.2012 и постановление Федерального арбитражного суда Поволжского округа от 15.03.2013 по тому же делу отменить. В удовлетворении иска открытому акционерному обществу Банк ВТБ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