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Приморского края от 18.12.2012 по делу № А51-22505/2012, постановление Пятого арбитражного апелляционного суда от 04.03.2013 и постановление Федерального арбитражного суда Дальневосточного округа от 13.06.2013 по тому же делу в части распределения судебных расходов отменить. В указанной части дело направить на новое рассмотрение в Арбитражный суд Приморского края.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